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EC31A" w14:textId="77777777" w:rsidR="00721021" w:rsidRPr="004D556D" w:rsidRDefault="00721021" w:rsidP="00926A76">
      <w:pPr>
        <w:autoSpaceDE w:val="0"/>
        <w:autoSpaceDN w:val="0"/>
        <w:adjustRightInd w:val="0"/>
        <w:spacing w:after="0" w:line="360" w:lineRule="auto"/>
        <w:ind w:firstLine="709"/>
        <w:jc w:val="left"/>
        <w:rPr>
          <w:rFonts w:cs="Arial"/>
          <w:bCs/>
          <w:szCs w:val="24"/>
        </w:rPr>
      </w:pPr>
    </w:p>
    <w:p w14:paraId="1D3819FD" w14:textId="16645929" w:rsidR="00721021" w:rsidRPr="004D556D" w:rsidRDefault="00721021" w:rsidP="00926A76">
      <w:pPr>
        <w:spacing w:after="0" w:line="360" w:lineRule="auto"/>
        <w:ind w:firstLine="709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>INFORME FINAL</w:t>
      </w:r>
      <w:r w:rsidR="005B241B">
        <w:rPr>
          <w:rFonts w:cs="Arial"/>
          <w:szCs w:val="24"/>
        </w:rPr>
        <w:t xml:space="preserve"> </w:t>
      </w:r>
      <w:r w:rsidRPr="004D556D">
        <w:rPr>
          <w:rFonts w:cs="Arial"/>
          <w:szCs w:val="24"/>
        </w:rPr>
        <w:t xml:space="preserve">DE </w:t>
      </w:r>
      <w:r w:rsidR="008660E4" w:rsidRPr="008660E4">
        <w:rPr>
          <w:rFonts w:cs="Arial"/>
          <w:szCs w:val="24"/>
        </w:rPr>
        <w:t>ACTUACIÓN ESPECIAL DE FISCALIZACIÓN</w:t>
      </w:r>
    </w:p>
    <w:p w14:paraId="047538CF" w14:textId="1960F491" w:rsidR="00721021" w:rsidRDefault="00721021" w:rsidP="00926A76">
      <w:pPr>
        <w:spacing w:after="0" w:line="360" w:lineRule="auto"/>
        <w:ind w:firstLine="709"/>
        <w:jc w:val="left"/>
        <w:rPr>
          <w:rFonts w:cs="Arial"/>
          <w:szCs w:val="24"/>
        </w:rPr>
      </w:pPr>
    </w:p>
    <w:p w14:paraId="37932D6D" w14:textId="77777777" w:rsidR="00B661B5" w:rsidRPr="004D556D" w:rsidRDefault="00B661B5" w:rsidP="00926A76">
      <w:pPr>
        <w:spacing w:after="0" w:line="360" w:lineRule="auto"/>
        <w:ind w:firstLine="709"/>
        <w:jc w:val="left"/>
        <w:rPr>
          <w:rFonts w:cs="Arial"/>
          <w:szCs w:val="24"/>
        </w:rPr>
      </w:pPr>
    </w:p>
    <w:p w14:paraId="20111E9D" w14:textId="77777777" w:rsidR="00721021" w:rsidRPr="004D556D" w:rsidRDefault="00721021" w:rsidP="00926A76">
      <w:pPr>
        <w:spacing w:after="0" w:line="360" w:lineRule="auto"/>
        <w:ind w:firstLine="709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>NOMBRE SUJETO DE VIGILANCIA Y CONTROL FISCAL – SIGLA</w:t>
      </w:r>
    </w:p>
    <w:p w14:paraId="4BD03677" w14:textId="6EF0A7AD" w:rsidR="00721021" w:rsidRDefault="00721021" w:rsidP="00926A76">
      <w:pPr>
        <w:spacing w:after="0" w:line="360" w:lineRule="auto"/>
        <w:ind w:firstLine="709"/>
        <w:jc w:val="left"/>
        <w:rPr>
          <w:rFonts w:cs="Arial"/>
          <w:szCs w:val="24"/>
        </w:rPr>
      </w:pPr>
    </w:p>
    <w:p w14:paraId="215D9C40" w14:textId="77777777" w:rsidR="00B661B5" w:rsidRPr="004D556D" w:rsidRDefault="00B661B5" w:rsidP="00926A76">
      <w:pPr>
        <w:spacing w:after="0" w:line="360" w:lineRule="auto"/>
        <w:ind w:firstLine="709"/>
        <w:jc w:val="left"/>
        <w:rPr>
          <w:rFonts w:cs="Arial"/>
          <w:szCs w:val="24"/>
        </w:rPr>
      </w:pPr>
    </w:p>
    <w:p w14:paraId="0B92FCB2" w14:textId="1FBF8D60" w:rsidR="00721021" w:rsidRPr="004D556D" w:rsidRDefault="00721021" w:rsidP="00926A76">
      <w:pPr>
        <w:spacing w:after="0" w:line="360" w:lineRule="auto"/>
        <w:ind w:firstLine="709"/>
        <w:jc w:val="left"/>
        <w:rPr>
          <w:rFonts w:cs="Arial"/>
          <w:i/>
          <w:iCs/>
          <w:color w:val="A6A6A6" w:themeColor="background1" w:themeShade="A6"/>
          <w:szCs w:val="24"/>
        </w:rPr>
      </w:pPr>
      <w:r w:rsidRPr="004D556D">
        <w:rPr>
          <w:rFonts w:cs="Arial"/>
          <w:i/>
          <w:iCs/>
          <w:color w:val="A6A6A6" w:themeColor="background1" w:themeShade="A6"/>
          <w:szCs w:val="24"/>
        </w:rPr>
        <w:t xml:space="preserve">NOMBRE DE LA </w:t>
      </w:r>
      <w:r w:rsidR="008660E4" w:rsidRPr="008660E4">
        <w:rPr>
          <w:rFonts w:cs="Arial"/>
          <w:i/>
          <w:iCs/>
          <w:color w:val="A6A6A6" w:themeColor="background1" w:themeShade="A6"/>
          <w:szCs w:val="24"/>
        </w:rPr>
        <w:t>ACTUACIÓN ESPECIAL DE FISCALIZACIÓN</w:t>
      </w:r>
    </w:p>
    <w:p w14:paraId="724A0DC3" w14:textId="2FED8444" w:rsidR="00721021" w:rsidRDefault="00721021" w:rsidP="00926A76">
      <w:pPr>
        <w:autoSpaceDE w:val="0"/>
        <w:autoSpaceDN w:val="0"/>
        <w:adjustRightInd w:val="0"/>
        <w:spacing w:after="0" w:line="360" w:lineRule="auto"/>
        <w:ind w:firstLine="709"/>
        <w:jc w:val="left"/>
        <w:rPr>
          <w:rFonts w:cs="Arial"/>
          <w:b/>
          <w:bCs/>
          <w:szCs w:val="24"/>
        </w:rPr>
      </w:pPr>
    </w:p>
    <w:p w14:paraId="2ABDBC39" w14:textId="77777777" w:rsidR="00B661B5" w:rsidRDefault="00B661B5" w:rsidP="00926A76">
      <w:pPr>
        <w:spacing w:after="0" w:line="360" w:lineRule="auto"/>
        <w:ind w:firstLine="709"/>
        <w:jc w:val="left"/>
        <w:rPr>
          <w:rFonts w:cs="Arial"/>
          <w:b/>
          <w:bCs/>
          <w:szCs w:val="24"/>
        </w:rPr>
      </w:pPr>
    </w:p>
    <w:p w14:paraId="1DFED5DF" w14:textId="53D5634F" w:rsidR="00721021" w:rsidRPr="004D556D" w:rsidRDefault="00721021" w:rsidP="00926A76">
      <w:pPr>
        <w:spacing w:after="0" w:line="360" w:lineRule="auto"/>
        <w:ind w:firstLine="709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>CÓDIGO A</w:t>
      </w:r>
      <w:r w:rsidR="00026445">
        <w:rPr>
          <w:rFonts w:cs="Arial"/>
          <w:szCs w:val="24"/>
        </w:rPr>
        <w:t>CTUACIÓN ESPECIAL DE FISCALIZACIÓN:</w:t>
      </w:r>
      <w:r w:rsidR="00843AEA">
        <w:rPr>
          <w:rFonts w:cs="Arial"/>
          <w:szCs w:val="24"/>
        </w:rPr>
        <w:t xml:space="preserve"> </w:t>
      </w:r>
      <w:r w:rsidRPr="004D556D">
        <w:rPr>
          <w:rFonts w:cs="Arial"/>
          <w:szCs w:val="24"/>
        </w:rPr>
        <w:t>____</w:t>
      </w:r>
      <w:r w:rsidRPr="004D556D">
        <w:rPr>
          <w:rStyle w:val="Refdenotaalpie"/>
          <w:rFonts w:cs="Arial"/>
          <w:szCs w:val="24"/>
        </w:rPr>
        <w:footnoteReference w:id="1"/>
      </w:r>
    </w:p>
    <w:p w14:paraId="717F0F7D" w14:textId="56B2BC56" w:rsidR="00721021" w:rsidRDefault="00721021" w:rsidP="00926A76">
      <w:pPr>
        <w:spacing w:after="0" w:line="360" w:lineRule="auto"/>
        <w:ind w:firstLine="709"/>
        <w:jc w:val="left"/>
        <w:rPr>
          <w:rFonts w:cs="Arial"/>
          <w:szCs w:val="24"/>
        </w:rPr>
      </w:pPr>
    </w:p>
    <w:p w14:paraId="21F002B7" w14:textId="77777777" w:rsidR="00B661B5" w:rsidRPr="004D556D" w:rsidRDefault="00B661B5" w:rsidP="00926A76">
      <w:pPr>
        <w:spacing w:after="0" w:line="360" w:lineRule="auto"/>
        <w:ind w:firstLine="709"/>
        <w:jc w:val="left"/>
        <w:rPr>
          <w:rFonts w:cs="Arial"/>
          <w:szCs w:val="24"/>
        </w:rPr>
      </w:pPr>
    </w:p>
    <w:p w14:paraId="32822B77" w14:textId="77777777" w:rsidR="00721021" w:rsidRPr="004D556D" w:rsidRDefault="00721021" w:rsidP="00926A76">
      <w:pPr>
        <w:spacing w:after="0" w:line="360" w:lineRule="auto"/>
        <w:ind w:firstLine="709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>Período auditado (Vigencia)</w:t>
      </w:r>
    </w:p>
    <w:p w14:paraId="5B0D8F9B" w14:textId="77777777" w:rsidR="00721021" w:rsidRPr="004D556D" w:rsidRDefault="00721021" w:rsidP="00926A76">
      <w:pPr>
        <w:spacing w:after="0" w:line="360" w:lineRule="auto"/>
        <w:ind w:firstLine="709"/>
        <w:jc w:val="left"/>
        <w:rPr>
          <w:rFonts w:cs="Arial"/>
          <w:szCs w:val="24"/>
        </w:rPr>
      </w:pPr>
    </w:p>
    <w:p w14:paraId="21EDABD9" w14:textId="77777777" w:rsidR="00B661B5" w:rsidRDefault="00B661B5" w:rsidP="00926A76">
      <w:pPr>
        <w:spacing w:after="0" w:line="360" w:lineRule="auto"/>
        <w:ind w:firstLine="709"/>
        <w:jc w:val="left"/>
        <w:rPr>
          <w:rFonts w:cs="Arial"/>
          <w:szCs w:val="24"/>
        </w:rPr>
      </w:pPr>
    </w:p>
    <w:p w14:paraId="324B0E0B" w14:textId="1EF19977" w:rsidR="00721021" w:rsidRPr="004D556D" w:rsidRDefault="00721021" w:rsidP="00926A76">
      <w:pPr>
        <w:spacing w:after="0" w:line="360" w:lineRule="auto"/>
        <w:ind w:firstLine="709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>P</w:t>
      </w:r>
      <w:r w:rsidR="008F32EB">
        <w:rPr>
          <w:rFonts w:cs="Arial"/>
          <w:szCs w:val="24"/>
        </w:rPr>
        <w:t>DVCF:</w:t>
      </w:r>
    </w:p>
    <w:p w14:paraId="04668295" w14:textId="77777777" w:rsidR="00721021" w:rsidRPr="004D556D" w:rsidRDefault="00721021" w:rsidP="00926A76">
      <w:pPr>
        <w:spacing w:after="0" w:line="360" w:lineRule="auto"/>
        <w:ind w:firstLine="709"/>
        <w:jc w:val="left"/>
        <w:rPr>
          <w:rFonts w:cs="Arial"/>
          <w:szCs w:val="24"/>
        </w:rPr>
      </w:pPr>
    </w:p>
    <w:p w14:paraId="05667D41" w14:textId="77777777" w:rsidR="00B661B5" w:rsidRDefault="00B661B5" w:rsidP="00926A76">
      <w:pPr>
        <w:spacing w:after="0" w:line="360" w:lineRule="auto"/>
        <w:ind w:firstLine="709"/>
        <w:jc w:val="left"/>
        <w:rPr>
          <w:rFonts w:cs="Arial"/>
          <w:szCs w:val="24"/>
        </w:rPr>
      </w:pPr>
    </w:p>
    <w:p w14:paraId="4AF8E1FF" w14:textId="5AD3AB7B" w:rsidR="00721021" w:rsidRPr="004D556D" w:rsidRDefault="00721021" w:rsidP="00926A76">
      <w:pPr>
        <w:spacing w:after="0" w:line="360" w:lineRule="auto"/>
        <w:ind w:firstLine="709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>DIRECCIÓN SECTORIAL</w:t>
      </w:r>
    </w:p>
    <w:p w14:paraId="0CA58695" w14:textId="77777777" w:rsidR="00721021" w:rsidRPr="004D556D" w:rsidRDefault="00721021" w:rsidP="00926A76">
      <w:pPr>
        <w:spacing w:after="0" w:line="360" w:lineRule="auto"/>
        <w:ind w:firstLine="709"/>
        <w:jc w:val="left"/>
        <w:rPr>
          <w:rFonts w:cs="Arial"/>
          <w:szCs w:val="24"/>
        </w:rPr>
      </w:pPr>
    </w:p>
    <w:p w14:paraId="3242E3D6" w14:textId="77777777" w:rsidR="00B661B5" w:rsidRDefault="00B661B5" w:rsidP="00926A76">
      <w:pPr>
        <w:spacing w:after="0" w:line="360" w:lineRule="auto"/>
        <w:ind w:firstLine="709"/>
        <w:jc w:val="left"/>
        <w:rPr>
          <w:rFonts w:cs="Arial"/>
          <w:szCs w:val="24"/>
        </w:rPr>
      </w:pPr>
    </w:p>
    <w:p w14:paraId="4528A92B" w14:textId="07891DA4" w:rsidR="00721021" w:rsidRPr="004D556D" w:rsidRDefault="00721021" w:rsidP="00926A76">
      <w:pPr>
        <w:spacing w:after="0" w:line="360" w:lineRule="auto"/>
        <w:ind w:firstLine="709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>Ciudad, Fecha (Citar Mes y año)</w:t>
      </w:r>
    </w:p>
    <w:p w14:paraId="43EEA273" w14:textId="77777777" w:rsidR="00721021" w:rsidRPr="004D556D" w:rsidRDefault="00721021" w:rsidP="00926A76">
      <w:pPr>
        <w:autoSpaceDE w:val="0"/>
        <w:autoSpaceDN w:val="0"/>
        <w:adjustRightInd w:val="0"/>
        <w:spacing w:after="0" w:line="360" w:lineRule="auto"/>
        <w:ind w:firstLine="709"/>
        <w:jc w:val="left"/>
        <w:rPr>
          <w:rFonts w:cs="Arial"/>
          <w:b/>
          <w:bCs/>
          <w:szCs w:val="24"/>
        </w:rPr>
      </w:pPr>
    </w:p>
    <w:p w14:paraId="34DAE8B9" w14:textId="77777777" w:rsidR="00721021" w:rsidRPr="004D556D" w:rsidRDefault="00721021" w:rsidP="00926A76">
      <w:pPr>
        <w:spacing w:after="0" w:line="360" w:lineRule="auto"/>
        <w:ind w:firstLine="709"/>
        <w:jc w:val="left"/>
        <w:rPr>
          <w:rFonts w:cs="Arial"/>
          <w:b/>
          <w:bCs/>
          <w:szCs w:val="24"/>
        </w:rPr>
      </w:pPr>
      <w:r w:rsidRPr="004D556D">
        <w:rPr>
          <w:rFonts w:cs="Arial"/>
          <w:b/>
          <w:bCs/>
          <w:szCs w:val="24"/>
        </w:rPr>
        <w:br w:type="page"/>
      </w:r>
    </w:p>
    <w:p w14:paraId="4D1EDDF8" w14:textId="77777777" w:rsidR="00721021" w:rsidRPr="004D556D" w:rsidRDefault="00721021" w:rsidP="00926A76">
      <w:pPr>
        <w:spacing w:after="0" w:line="360" w:lineRule="auto"/>
        <w:ind w:firstLine="709"/>
        <w:jc w:val="left"/>
        <w:rPr>
          <w:rFonts w:cs="Arial"/>
          <w:b/>
          <w:bCs/>
          <w:szCs w:val="24"/>
        </w:rPr>
      </w:pPr>
    </w:p>
    <w:p w14:paraId="0AA7C6E4" w14:textId="77777777" w:rsidR="00721021" w:rsidRPr="004D556D" w:rsidRDefault="00721021" w:rsidP="00926A76">
      <w:pPr>
        <w:pStyle w:val="Sinespaciado"/>
        <w:spacing w:line="360" w:lineRule="auto"/>
        <w:ind w:firstLine="709"/>
        <w:rPr>
          <w:rFonts w:cs="Arial"/>
          <w:i/>
          <w:sz w:val="24"/>
          <w:szCs w:val="24"/>
        </w:rPr>
      </w:pPr>
      <w:r w:rsidRPr="004D556D">
        <w:rPr>
          <w:rFonts w:cs="Arial"/>
          <w:i/>
          <w:sz w:val="24"/>
          <w:szCs w:val="24"/>
        </w:rPr>
        <w:t>Nombres y Apellidos</w:t>
      </w:r>
    </w:p>
    <w:p w14:paraId="6185C077" w14:textId="77777777" w:rsidR="00721021" w:rsidRPr="004D556D" w:rsidRDefault="00721021" w:rsidP="00926A76">
      <w:pPr>
        <w:pStyle w:val="Sinespaciado"/>
        <w:spacing w:line="360" w:lineRule="auto"/>
        <w:ind w:firstLine="709"/>
        <w:rPr>
          <w:rFonts w:cs="Arial"/>
          <w:sz w:val="24"/>
          <w:szCs w:val="24"/>
        </w:rPr>
      </w:pPr>
      <w:r w:rsidRPr="004D556D">
        <w:rPr>
          <w:rFonts w:cs="Arial"/>
          <w:sz w:val="24"/>
          <w:szCs w:val="24"/>
        </w:rPr>
        <w:t>Contralor de Bogotá D.C.</w:t>
      </w:r>
    </w:p>
    <w:p w14:paraId="63357270" w14:textId="77777777" w:rsidR="00721021" w:rsidRPr="004D556D" w:rsidRDefault="00721021" w:rsidP="00926A76">
      <w:pPr>
        <w:pStyle w:val="Sinespaciado"/>
        <w:spacing w:line="360" w:lineRule="auto"/>
        <w:ind w:firstLine="709"/>
        <w:rPr>
          <w:rFonts w:cs="Arial"/>
          <w:sz w:val="24"/>
          <w:szCs w:val="24"/>
        </w:rPr>
      </w:pPr>
    </w:p>
    <w:p w14:paraId="14743165" w14:textId="77777777" w:rsidR="00721021" w:rsidRPr="004D556D" w:rsidRDefault="00721021" w:rsidP="00926A76">
      <w:pPr>
        <w:pStyle w:val="Sinespaciado"/>
        <w:spacing w:line="360" w:lineRule="auto"/>
        <w:ind w:firstLine="709"/>
        <w:rPr>
          <w:rFonts w:cs="Arial"/>
          <w:sz w:val="24"/>
          <w:szCs w:val="24"/>
        </w:rPr>
      </w:pPr>
    </w:p>
    <w:p w14:paraId="4897A916" w14:textId="77777777" w:rsidR="00721021" w:rsidRPr="004D556D" w:rsidRDefault="00721021" w:rsidP="00926A76">
      <w:pPr>
        <w:pStyle w:val="Sinespaciado"/>
        <w:spacing w:line="360" w:lineRule="auto"/>
        <w:ind w:firstLine="709"/>
        <w:rPr>
          <w:rFonts w:cs="Arial"/>
          <w:i/>
          <w:sz w:val="24"/>
          <w:szCs w:val="24"/>
        </w:rPr>
      </w:pPr>
      <w:r w:rsidRPr="004D556D">
        <w:rPr>
          <w:rFonts w:cs="Arial"/>
          <w:i/>
          <w:sz w:val="24"/>
          <w:szCs w:val="24"/>
        </w:rPr>
        <w:t>Nombres y Apellidos</w:t>
      </w:r>
    </w:p>
    <w:p w14:paraId="7D3E9013" w14:textId="77777777" w:rsidR="00721021" w:rsidRPr="004D556D" w:rsidRDefault="00721021" w:rsidP="00926A76">
      <w:pPr>
        <w:pStyle w:val="Sinespaciado"/>
        <w:spacing w:line="360" w:lineRule="auto"/>
        <w:ind w:firstLine="709"/>
        <w:rPr>
          <w:rFonts w:cs="Arial"/>
          <w:sz w:val="24"/>
          <w:szCs w:val="24"/>
        </w:rPr>
      </w:pPr>
      <w:r w:rsidRPr="004D556D">
        <w:rPr>
          <w:rFonts w:cs="Arial"/>
          <w:sz w:val="24"/>
          <w:szCs w:val="24"/>
        </w:rPr>
        <w:t>Contralor Auxiliar</w:t>
      </w:r>
    </w:p>
    <w:p w14:paraId="642A15FF" w14:textId="77777777" w:rsidR="00721021" w:rsidRPr="004D556D" w:rsidRDefault="00721021" w:rsidP="00926A76">
      <w:pPr>
        <w:pStyle w:val="Sinespaciado"/>
        <w:spacing w:line="360" w:lineRule="auto"/>
        <w:ind w:firstLine="709"/>
        <w:rPr>
          <w:rFonts w:cs="Arial"/>
          <w:sz w:val="24"/>
          <w:szCs w:val="24"/>
        </w:rPr>
      </w:pPr>
    </w:p>
    <w:p w14:paraId="3D9AC376" w14:textId="77777777" w:rsidR="00721021" w:rsidRPr="004D556D" w:rsidRDefault="00721021" w:rsidP="00926A76">
      <w:pPr>
        <w:pStyle w:val="Sinespaciado"/>
        <w:spacing w:line="360" w:lineRule="auto"/>
        <w:ind w:firstLine="709"/>
        <w:rPr>
          <w:rFonts w:cs="Arial"/>
          <w:sz w:val="24"/>
          <w:szCs w:val="24"/>
        </w:rPr>
      </w:pPr>
    </w:p>
    <w:p w14:paraId="754947F3" w14:textId="77777777" w:rsidR="00721021" w:rsidRPr="004D556D" w:rsidRDefault="00721021" w:rsidP="00926A76">
      <w:pPr>
        <w:pStyle w:val="Sinespaciado"/>
        <w:spacing w:line="360" w:lineRule="auto"/>
        <w:ind w:firstLine="709"/>
        <w:rPr>
          <w:rFonts w:cs="Arial"/>
          <w:i/>
          <w:sz w:val="24"/>
          <w:szCs w:val="24"/>
        </w:rPr>
      </w:pPr>
      <w:r w:rsidRPr="004D556D">
        <w:rPr>
          <w:rFonts w:cs="Arial"/>
          <w:i/>
          <w:sz w:val="24"/>
          <w:szCs w:val="24"/>
        </w:rPr>
        <w:t>Nombres y Apellidos</w:t>
      </w:r>
    </w:p>
    <w:p w14:paraId="175A3D6D" w14:textId="77777777" w:rsidR="00721021" w:rsidRPr="004D556D" w:rsidRDefault="00721021" w:rsidP="00926A76">
      <w:pPr>
        <w:pStyle w:val="Sinespaciado"/>
        <w:spacing w:line="360" w:lineRule="auto"/>
        <w:ind w:firstLine="709"/>
        <w:rPr>
          <w:rFonts w:cs="Arial"/>
          <w:sz w:val="24"/>
          <w:szCs w:val="24"/>
        </w:rPr>
      </w:pPr>
      <w:r w:rsidRPr="004D556D">
        <w:rPr>
          <w:rFonts w:cs="Arial"/>
          <w:sz w:val="24"/>
          <w:szCs w:val="24"/>
        </w:rPr>
        <w:t>Director Sectorial</w:t>
      </w:r>
    </w:p>
    <w:p w14:paraId="7BF333B8" w14:textId="77777777" w:rsidR="00721021" w:rsidRPr="004D556D" w:rsidRDefault="00721021" w:rsidP="00926A76">
      <w:pPr>
        <w:pStyle w:val="Sinespaciado"/>
        <w:spacing w:line="360" w:lineRule="auto"/>
        <w:ind w:firstLine="709"/>
        <w:rPr>
          <w:rFonts w:cs="Arial"/>
          <w:sz w:val="24"/>
          <w:szCs w:val="24"/>
        </w:rPr>
      </w:pPr>
    </w:p>
    <w:p w14:paraId="3C1411BB" w14:textId="77777777" w:rsidR="00721021" w:rsidRPr="004D556D" w:rsidRDefault="00721021" w:rsidP="00926A76">
      <w:pPr>
        <w:pStyle w:val="Sinespaciado"/>
        <w:spacing w:line="360" w:lineRule="auto"/>
        <w:ind w:firstLine="709"/>
        <w:rPr>
          <w:rFonts w:cs="Arial"/>
          <w:sz w:val="24"/>
          <w:szCs w:val="24"/>
        </w:rPr>
      </w:pPr>
    </w:p>
    <w:p w14:paraId="68F8FE62" w14:textId="77777777" w:rsidR="00721021" w:rsidRPr="004D556D" w:rsidRDefault="00721021" w:rsidP="00926A76">
      <w:pPr>
        <w:pStyle w:val="Sinespaciado"/>
        <w:spacing w:line="360" w:lineRule="auto"/>
        <w:ind w:firstLine="709"/>
        <w:rPr>
          <w:rFonts w:cs="Arial"/>
          <w:i/>
          <w:sz w:val="24"/>
          <w:szCs w:val="24"/>
        </w:rPr>
      </w:pPr>
      <w:r w:rsidRPr="004D556D">
        <w:rPr>
          <w:rFonts w:cs="Arial"/>
          <w:i/>
          <w:sz w:val="24"/>
          <w:szCs w:val="24"/>
        </w:rPr>
        <w:t>Nombres y Apellidos</w:t>
      </w:r>
    </w:p>
    <w:p w14:paraId="3343F26F" w14:textId="77777777" w:rsidR="00721021" w:rsidRPr="004D556D" w:rsidRDefault="00721021" w:rsidP="00926A76">
      <w:pPr>
        <w:pStyle w:val="Sinespaciado"/>
        <w:spacing w:line="360" w:lineRule="auto"/>
        <w:ind w:firstLine="709"/>
        <w:rPr>
          <w:rFonts w:cs="Arial"/>
          <w:sz w:val="24"/>
          <w:szCs w:val="24"/>
        </w:rPr>
      </w:pPr>
      <w:r w:rsidRPr="004D556D">
        <w:rPr>
          <w:rFonts w:cs="Arial"/>
          <w:sz w:val="24"/>
          <w:szCs w:val="24"/>
        </w:rPr>
        <w:t>Subdirector de Fiscalización</w:t>
      </w:r>
    </w:p>
    <w:p w14:paraId="50B85754" w14:textId="77777777" w:rsidR="00721021" w:rsidRPr="004D556D" w:rsidRDefault="00721021" w:rsidP="00926A76">
      <w:pPr>
        <w:pStyle w:val="Sinespaciado"/>
        <w:spacing w:line="360" w:lineRule="auto"/>
        <w:ind w:firstLine="709"/>
        <w:rPr>
          <w:rFonts w:cs="Arial"/>
          <w:sz w:val="24"/>
          <w:szCs w:val="24"/>
        </w:rPr>
      </w:pPr>
    </w:p>
    <w:p w14:paraId="4AFB0489" w14:textId="77777777" w:rsidR="00721021" w:rsidRPr="004D556D" w:rsidRDefault="00721021" w:rsidP="00926A76">
      <w:pPr>
        <w:pStyle w:val="Sinespaciado"/>
        <w:spacing w:line="360" w:lineRule="auto"/>
        <w:ind w:firstLine="709"/>
        <w:rPr>
          <w:rFonts w:cs="Arial"/>
          <w:sz w:val="24"/>
          <w:szCs w:val="24"/>
        </w:rPr>
      </w:pPr>
    </w:p>
    <w:p w14:paraId="1AE9DF80" w14:textId="77777777" w:rsidR="00721021" w:rsidRPr="004D556D" w:rsidRDefault="00721021" w:rsidP="00926A76">
      <w:pPr>
        <w:pStyle w:val="Sinespaciado"/>
        <w:spacing w:line="360" w:lineRule="auto"/>
        <w:ind w:firstLine="709"/>
        <w:rPr>
          <w:rFonts w:cs="Arial"/>
          <w:i/>
          <w:sz w:val="24"/>
          <w:szCs w:val="24"/>
        </w:rPr>
      </w:pPr>
      <w:r w:rsidRPr="004D556D">
        <w:rPr>
          <w:rFonts w:cs="Arial"/>
          <w:i/>
          <w:sz w:val="24"/>
          <w:szCs w:val="24"/>
        </w:rPr>
        <w:t>Nombres y Apellidos</w:t>
      </w:r>
    </w:p>
    <w:p w14:paraId="19300247" w14:textId="77777777" w:rsidR="00721021" w:rsidRPr="004D556D" w:rsidRDefault="00721021" w:rsidP="00926A76">
      <w:pPr>
        <w:pStyle w:val="Sinespaciado"/>
        <w:spacing w:line="360" w:lineRule="auto"/>
        <w:ind w:firstLine="709"/>
        <w:rPr>
          <w:rFonts w:cs="Arial"/>
          <w:sz w:val="24"/>
          <w:szCs w:val="24"/>
        </w:rPr>
      </w:pPr>
      <w:r w:rsidRPr="004D556D">
        <w:rPr>
          <w:rFonts w:cs="Arial"/>
          <w:sz w:val="24"/>
          <w:szCs w:val="24"/>
        </w:rPr>
        <w:t>Asesor</w:t>
      </w:r>
    </w:p>
    <w:p w14:paraId="61D409ED" w14:textId="77777777" w:rsidR="00721021" w:rsidRPr="004D556D" w:rsidRDefault="00721021" w:rsidP="00926A76">
      <w:pPr>
        <w:pStyle w:val="Sinespaciado"/>
        <w:spacing w:line="360" w:lineRule="auto"/>
        <w:ind w:firstLine="709"/>
        <w:rPr>
          <w:rFonts w:cs="Arial"/>
          <w:sz w:val="24"/>
          <w:szCs w:val="24"/>
        </w:rPr>
      </w:pPr>
    </w:p>
    <w:p w14:paraId="1E8DA26A" w14:textId="77777777" w:rsidR="00721021" w:rsidRPr="004D556D" w:rsidRDefault="00721021" w:rsidP="00926A76">
      <w:pPr>
        <w:pStyle w:val="Sinespaciado"/>
        <w:spacing w:line="360" w:lineRule="auto"/>
        <w:ind w:firstLine="709"/>
        <w:rPr>
          <w:rFonts w:cs="Arial"/>
          <w:sz w:val="24"/>
          <w:szCs w:val="24"/>
        </w:rPr>
      </w:pPr>
    </w:p>
    <w:p w14:paraId="0AF6B8DF" w14:textId="77777777" w:rsidR="00721021" w:rsidRPr="004D556D" w:rsidRDefault="00721021" w:rsidP="00926A76">
      <w:pPr>
        <w:pStyle w:val="Sinespaciado"/>
        <w:spacing w:line="360" w:lineRule="auto"/>
        <w:ind w:firstLine="709"/>
        <w:rPr>
          <w:rFonts w:cs="Arial"/>
          <w:sz w:val="24"/>
          <w:szCs w:val="24"/>
        </w:rPr>
      </w:pPr>
    </w:p>
    <w:p w14:paraId="361F010E" w14:textId="1CB76694" w:rsidR="00721021" w:rsidRPr="004D556D" w:rsidRDefault="00721021" w:rsidP="00926A76">
      <w:pPr>
        <w:pStyle w:val="Sinespaciado"/>
        <w:spacing w:line="360" w:lineRule="auto"/>
        <w:ind w:firstLine="709"/>
        <w:rPr>
          <w:rFonts w:cs="Arial"/>
          <w:sz w:val="24"/>
          <w:szCs w:val="24"/>
        </w:rPr>
      </w:pPr>
      <w:r w:rsidRPr="004D556D">
        <w:rPr>
          <w:rFonts w:cs="Arial"/>
          <w:sz w:val="24"/>
          <w:szCs w:val="24"/>
        </w:rPr>
        <w:t xml:space="preserve">Equipo de </w:t>
      </w:r>
      <w:r w:rsidR="00113E8E">
        <w:rPr>
          <w:rFonts w:cs="Arial"/>
          <w:sz w:val="24"/>
          <w:szCs w:val="24"/>
        </w:rPr>
        <w:t>AEF</w:t>
      </w:r>
      <w:r w:rsidRPr="004D556D">
        <w:rPr>
          <w:rFonts w:cs="Arial"/>
          <w:sz w:val="24"/>
          <w:szCs w:val="24"/>
        </w:rPr>
        <w:t xml:space="preserve">: </w:t>
      </w:r>
    </w:p>
    <w:p w14:paraId="5E7838D8" w14:textId="77777777" w:rsidR="00721021" w:rsidRPr="004D556D" w:rsidRDefault="00721021" w:rsidP="00926A76">
      <w:pPr>
        <w:pStyle w:val="Sinespaciado"/>
        <w:spacing w:line="360" w:lineRule="auto"/>
        <w:ind w:firstLine="709"/>
        <w:rPr>
          <w:rFonts w:cs="Arial"/>
          <w:sz w:val="24"/>
          <w:szCs w:val="24"/>
        </w:rPr>
      </w:pPr>
    </w:p>
    <w:p w14:paraId="4529B09A" w14:textId="77777777" w:rsidR="00721021" w:rsidRPr="004D556D" w:rsidRDefault="00721021" w:rsidP="00926A76">
      <w:pPr>
        <w:pStyle w:val="Sinespaciado"/>
        <w:spacing w:line="360" w:lineRule="auto"/>
        <w:ind w:firstLine="709"/>
        <w:rPr>
          <w:rFonts w:cs="Arial"/>
          <w:sz w:val="24"/>
          <w:szCs w:val="24"/>
        </w:rPr>
      </w:pPr>
      <w:r w:rsidRPr="004D556D">
        <w:rPr>
          <w:rFonts w:cs="Arial"/>
          <w:i/>
          <w:sz w:val="24"/>
          <w:szCs w:val="24"/>
        </w:rPr>
        <w:t>Nombres y apellidos</w:t>
      </w:r>
      <w:r w:rsidRPr="004D556D">
        <w:rPr>
          <w:rFonts w:cs="Arial"/>
          <w:sz w:val="24"/>
          <w:szCs w:val="24"/>
        </w:rPr>
        <w:t>:</w:t>
      </w:r>
      <w:r w:rsidRPr="004D556D">
        <w:rPr>
          <w:rFonts w:cs="Arial"/>
          <w:sz w:val="24"/>
          <w:szCs w:val="24"/>
        </w:rPr>
        <w:tab/>
      </w:r>
      <w:r w:rsidRPr="004D556D">
        <w:rPr>
          <w:rFonts w:cs="Arial"/>
          <w:sz w:val="24"/>
          <w:szCs w:val="24"/>
        </w:rPr>
        <w:tab/>
      </w:r>
      <w:r w:rsidRPr="004D556D">
        <w:rPr>
          <w:rFonts w:cs="Arial"/>
          <w:sz w:val="24"/>
          <w:szCs w:val="24"/>
        </w:rPr>
        <w:tab/>
      </w:r>
      <w:r w:rsidRPr="004D556D">
        <w:rPr>
          <w:rFonts w:cs="Arial"/>
          <w:sz w:val="24"/>
          <w:szCs w:val="24"/>
        </w:rPr>
        <w:tab/>
      </w:r>
      <w:r w:rsidRPr="004D556D">
        <w:rPr>
          <w:rFonts w:cs="Arial"/>
          <w:sz w:val="24"/>
          <w:szCs w:val="24"/>
        </w:rPr>
        <w:tab/>
      </w:r>
      <w:r w:rsidRPr="004D556D">
        <w:rPr>
          <w:rFonts w:cs="Arial"/>
          <w:sz w:val="24"/>
          <w:szCs w:val="24"/>
        </w:rPr>
        <w:tab/>
        <w:t>Gerente</w:t>
      </w:r>
    </w:p>
    <w:p w14:paraId="6B68E0A1" w14:textId="77777777" w:rsidR="00721021" w:rsidRPr="004D556D" w:rsidRDefault="00721021" w:rsidP="00926A76">
      <w:pPr>
        <w:pStyle w:val="Sinespaciado"/>
        <w:spacing w:line="360" w:lineRule="auto"/>
        <w:ind w:firstLine="709"/>
        <w:rPr>
          <w:rFonts w:cs="Arial"/>
          <w:sz w:val="24"/>
          <w:szCs w:val="24"/>
        </w:rPr>
      </w:pPr>
      <w:r w:rsidRPr="004D556D">
        <w:rPr>
          <w:rFonts w:cs="Arial"/>
          <w:i/>
          <w:sz w:val="24"/>
          <w:szCs w:val="24"/>
        </w:rPr>
        <w:t>Nombres y apellidos de funcionarios</w:t>
      </w:r>
      <w:r w:rsidRPr="004D556D">
        <w:rPr>
          <w:rFonts w:cs="Arial"/>
          <w:sz w:val="24"/>
          <w:szCs w:val="24"/>
        </w:rPr>
        <w:t>:</w:t>
      </w:r>
      <w:r w:rsidRPr="004D556D">
        <w:rPr>
          <w:rFonts w:cs="Arial"/>
          <w:sz w:val="24"/>
          <w:szCs w:val="24"/>
        </w:rPr>
        <w:tab/>
      </w:r>
      <w:r w:rsidRPr="004D556D">
        <w:rPr>
          <w:rFonts w:cs="Arial"/>
          <w:sz w:val="24"/>
          <w:szCs w:val="24"/>
        </w:rPr>
        <w:tab/>
      </w:r>
      <w:r w:rsidRPr="004D556D">
        <w:rPr>
          <w:rFonts w:cs="Arial"/>
          <w:sz w:val="24"/>
          <w:szCs w:val="24"/>
        </w:rPr>
        <w:tab/>
      </w:r>
      <w:r w:rsidRPr="004D556D">
        <w:rPr>
          <w:rFonts w:cs="Arial"/>
          <w:sz w:val="24"/>
          <w:szCs w:val="24"/>
        </w:rPr>
        <w:tab/>
      </w:r>
      <w:r w:rsidRPr="004D556D">
        <w:rPr>
          <w:rFonts w:cs="Arial"/>
          <w:i/>
          <w:sz w:val="24"/>
          <w:szCs w:val="24"/>
        </w:rPr>
        <w:t>Cargo</w:t>
      </w:r>
    </w:p>
    <w:p w14:paraId="317E74C7" w14:textId="77777777" w:rsidR="00721021" w:rsidRPr="004D556D" w:rsidRDefault="00721021" w:rsidP="00926A76">
      <w:pPr>
        <w:pStyle w:val="Sinespaciado"/>
        <w:spacing w:line="360" w:lineRule="auto"/>
        <w:ind w:firstLine="709"/>
        <w:rPr>
          <w:rFonts w:cs="Arial"/>
          <w:sz w:val="24"/>
          <w:szCs w:val="24"/>
        </w:rPr>
      </w:pPr>
      <w:r w:rsidRPr="004D556D">
        <w:rPr>
          <w:rFonts w:cs="Arial"/>
          <w:i/>
          <w:sz w:val="24"/>
          <w:szCs w:val="24"/>
        </w:rPr>
        <w:t>Nombres y apellidos de contratista o personal de apoyo</w:t>
      </w:r>
      <w:r w:rsidRPr="004D556D">
        <w:rPr>
          <w:rFonts w:cs="Arial"/>
          <w:sz w:val="24"/>
          <w:szCs w:val="24"/>
        </w:rPr>
        <w:t>:</w:t>
      </w:r>
      <w:r w:rsidRPr="004D556D">
        <w:rPr>
          <w:rFonts w:cs="Arial"/>
          <w:sz w:val="24"/>
          <w:szCs w:val="24"/>
        </w:rPr>
        <w:tab/>
      </w:r>
      <w:r w:rsidRPr="004D556D">
        <w:rPr>
          <w:rFonts w:cs="Arial"/>
          <w:i/>
          <w:sz w:val="24"/>
          <w:szCs w:val="24"/>
        </w:rPr>
        <w:t xml:space="preserve">(si aplica) </w:t>
      </w:r>
    </w:p>
    <w:p w14:paraId="5B52CC89" w14:textId="77777777" w:rsidR="009455B1" w:rsidRPr="004D556D" w:rsidRDefault="009455B1" w:rsidP="00926A76">
      <w:pPr>
        <w:spacing w:after="0" w:line="360" w:lineRule="auto"/>
        <w:ind w:firstLine="709"/>
        <w:jc w:val="left"/>
        <w:rPr>
          <w:rFonts w:cs="Arial"/>
        </w:rPr>
      </w:pPr>
    </w:p>
    <w:sdt>
      <w:sdtPr>
        <w:rPr>
          <w:rFonts w:ascii="Arial" w:eastAsiaTheme="minorHAnsi" w:hAnsi="Arial" w:cs="Arial"/>
          <w:color w:val="auto"/>
          <w:sz w:val="24"/>
          <w:szCs w:val="22"/>
          <w:lang w:val="es-ES" w:eastAsia="en-US"/>
        </w:rPr>
        <w:id w:val="-19090618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C586BF" w14:textId="08F56BA1" w:rsidR="009455B1" w:rsidRPr="004D556D" w:rsidRDefault="00C23608" w:rsidP="00926A76">
          <w:pPr>
            <w:pStyle w:val="TtulodeTDC"/>
            <w:spacing w:before="0" w:line="360" w:lineRule="auto"/>
            <w:ind w:firstLine="709"/>
            <w:rPr>
              <w:rFonts w:ascii="Arial" w:hAnsi="Arial" w:cs="Arial"/>
              <w:b/>
              <w:color w:val="auto"/>
              <w:sz w:val="24"/>
            </w:rPr>
          </w:pPr>
          <w:r w:rsidRPr="004D556D">
            <w:rPr>
              <w:rFonts w:ascii="Arial" w:hAnsi="Arial" w:cs="Arial"/>
              <w:b/>
              <w:color w:val="auto"/>
              <w:sz w:val="24"/>
            </w:rPr>
            <w:t>TABLA DE CONTENIDO</w:t>
          </w:r>
        </w:p>
        <w:p w14:paraId="3FCF10F9" w14:textId="77777777" w:rsidR="00C23608" w:rsidRPr="004D556D" w:rsidRDefault="00C23608" w:rsidP="00926A76">
          <w:pPr>
            <w:spacing w:after="0" w:line="360" w:lineRule="auto"/>
            <w:ind w:firstLine="709"/>
            <w:jc w:val="left"/>
            <w:rPr>
              <w:rFonts w:cs="Arial"/>
              <w:lang w:eastAsia="es-CO"/>
            </w:rPr>
          </w:pPr>
        </w:p>
        <w:p w14:paraId="14C22F2B" w14:textId="4336D23E" w:rsidR="00886621" w:rsidRDefault="009455B1">
          <w:pPr>
            <w:pStyle w:val="TDC1"/>
            <w:tabs>
              <w:tab w:val="left" w:pos="4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r w:rsidRPr="004D556D">
            <w:rPr>
              <w:rFonts w:cs="Arial"/>
              <w:b/>
              <w:bCs/>
              <w:lang w:val="es-ES"/>
            </w:rPr>
            <w:fldChar w:fldCharType="begin"/>
          </w:r>
          <w:r w:rsidRPr="004D556D">
            <w:rPr>
              <w:rFonts w:cs="Arial"/>
              <w:b/>
              <w:bCs/>
              <w:lang w:val="es-ES"/>
            </w:rPr>
            <w:instrText xml:space="preserve"> TOC \o "1-3" \h \z \u </w:instrText>
          </w:r>
          <w:r w:rsidRPr="004D556D">
            <w:rPr>
              <w:rFonts w:cs="Arial"/>
              <w:b/>
              <w:bCs/>
              <w:lang w:val="es-ES"/>
            </w:rPr>
            <w:fldChar w:fldCharType="separate"/>
          </w:r>
          <w:hyperlink w:anchor="_Toc182409047" w:history="1">
            <w:r w:rsidR="00886621" w:rsidRPr="00D7514D">
              <w:rPr>
                <w:rStyle w:val="Hipervnculo"/>
                <w:rFonts w:cs="Arial"/>
                <w:noProof/>
              </w:rPr>
              <w:t>1.</w:t>
            </w:r>
            <w:r w:rsidR="00886621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886621" w:rsidRPr="00D7514D">
              <w:rPr>
                <w:rStyle w:val="Hipervnculo"/>
                <w:rFonts w:cs="Arial"/>
                <w:noProof/>
              </w:rPr>
              <w:t>CARTA DE CONCLUSIONES</w:t>
            </w:r>
            <w:r w:rsidR="00886621">
              <w:rPr>
                <w:noProof/>
                <w:webHidden/>
              </w:rPr>
              <w:tab/>
            </w:r>
            <w:r w:rsidR="00886621">
              <w:rPr>
                <w:noProof/>
                <w:webHidden/>
              </w:rPr>
              <w:fldChar w:fldCharType="begin"/>
            </w:r>
            <w:r w:rsidR="00886621">
              <w:rPr>
                <w:noProof/>
                <w:webHidden/>
              </w:rPr>
              <w:instrText xml:space="preserve"> PAGEREF _Toc182409047 \h </w:instrText>
            </w:r>
            <w:r w:rsidR="00886621">
              <w:rPr>
                <w:noProof/>
                <w:webHidden/>
              </w:rPr>
            </w:r>
            <w:r w:rsidR="00886621">
              <w:rPr>
                <w:noProof/>
                <w:webHidden/>
              </w:rPr>
              <w:fldChar w:fldCharType="separate"/>
            </w:r>
            <w:r w:rsidR="00886621">
              <w:rPr>
                <w:noProof/>
                <w:webHidden/>
              </w:rPr>
              <w:t>4</w:t>
            </w:r>
            <w:r w:rsidR="00886621">
              <w:rPr>
                <w:noProof/>
                <w:webHidden/>
              </w:rPr>
              <w:fldChar w:fldCharType="end"/>
            </w:r>
          </w:hyperlink>
        </w:p>
        <w:p w14:paraId="78983014" w14:textId="4EF36670" w:rsidR="00886621" w:rsidRDefault="00603483">
          <w:pPr>
            <w:pStyle w:val="TDC2"/>
            <w:rPr>
              <w:rFonts w:asciiTheme="minorHAnsi" w:eastAsiaTheme="minorEastAsia" w:hAnsiTheme="minorHAnsi"/>
              <w:b w:val="0"/>
              <w:bCs w:val="0"/>
              <w:sz w:val="22"/>
              <w:lang w:eastAsia="es-CO"/>
            </w:rPr>
          </w:pPr>
          <w:hyperlink w:anchor="_Toc182409048" w:history="1">
            <w:r w:rsidR="00886621" w:rsidRPr="00D7514D">
              <w:rPr>
                <w:rStyle w:val="Hipervnculo"/>
              </w:rPr>
              <w:t>1.1</w:t>
            </w:r>
            <w:r w:rsidR="00886621">
              <w:rPr>
                <w:rFonts w:asciiTheme="minorHAnsi" w:eastAsiaTheme="minorEastAsia" w:hAnsiTheme="minorHAnsi"/>
                <w:b w:val="0"/>
                <w:bCs w:val="0"/>
                <w:sz w:val="22"/>
                <w:lang w:eastAsia="es-CO"/>
              </w:rPr>
              <w:tab/>
            </w:r>
            <w:r w:rsidR="00886621" w:rsidRPr="00D7514D">
              <w:rPr>
                <w:rStyle w:val="Hipervnculo"/>
              </w:rPr>
              <w:t>ASUNTO</w:t>
            </w:r>
            <w:r w:rsidR="00886621">
              <w:rPr>
                <w:webHidden/>
              </w:rPr>
              <w:tab/>
            </w:r>
            <w:r w:rsidR="00886621">
              <w:rPr>
                <w:webHidden/>
              </w:rPr>
              <w:fldChar w:fldCharType="begin"/>
            </w:r>
            <w:r w:rsidR="00886621">
              <w:rPr>
                <w:webHidden/>
              </w:rPr>
              <w:instrText xml:space="preserve"> PAGEREF _Toc182409048 \h </w:instrText>
            </w:r>
            <w:r w:rsidR="00886621">
              <w:rPr>
                <w:webHidden/>
              </w:rPr>
            </w:r>
            <w:r w:rsidR="00886621">
              <w:rPr>
                <w:webHidden/>
              </w:rPr>
              <w:fldChar w:fldCharType="separate"/>
            </w:r>
            <w:r w:rsidR="00886621">
              <w:rPr>
                <w:webHidden/>
              </w:rPr>
              <w:t>5</w:t>
            </w:r>
            <w:r w:rsidR="00886621">
              <w:rPr>
                <w:webHidden/>
              </w:rPr>
              <w:fldChar w:fldCharType="end"/>
            </w:r>
          </w:hyperlink>
        </w:p>
        <w:p w14:paraId="01795699" w14:textId="4BFF4444" w:rsidR="00886621" w:rsidRDefault="00603483">
          <w:pPr>
            <w:pStyle w:val="TDC2"/>
            <w:rPr>
              <w:rFonts w:asciiTheme="minorHAnsi" w:eastAsiaTheme="minorEastAsia" w:hAnsiTheme="minorHAnsi"/>
              <w:b w:val="0"/>
              <w:bCs w:val="0"/>
              <w:sz w:val="22"/>
              <w:lang w:eastAsia="es-CO"/>
            </w:rPr>
          </w:pPr>
          <w:hyperlink w:anchor="_Toc182409049" w:history="1">
            <w:r w:rsidR="00886621" w:rsidRPr="00D7514D">
              <w:rPr>
                <w:rStyle w:val="Hipervnculo"/>
              </w:rPr>
              <w:t>1.2</w:t>
            </w:r>
            <w:r w:rsidR="00886621">
              <w:rPr>
                <w:rFonts w:asciiTheme="minorHAnsi" w:eastAsiaTheme="minorEastAsia" w:hAnsiTheme="minorHAnsi"/>
                <w:b w:val="0"/>
                <w:bCs w:val="0"/>
                <w:sz w:val="22"/>
                <w:lang w:eastAsia="es-CO"/>
              </w:rPr>
              <w:tab/>
            </w:r>
            <w:r w:rsidR="00886621" w:rsidRPr="00D7514D">
              <w:rPr>
                <w:rStyle w:val="Hipervnculo"/>
              </w:rPr>
              <w:t>OBJETIVOS DE LA ACTUACIÓN ESPECIAL DE FISCALIZACIÓN</w:t>
            </w:r>
            <w:r w:rsidR="00886621">
              <w:rPr>
                <w:webHidden/>
              </w:rPr>
              <w:tab/>
            </w:r>
            <w:r w:rsidR="00886621">
              <w:rPr>
                <w:webHidden/>
              </w:rPr>
              <w:fldChar w:fldCharType="begin"/>
            </w:r>
            <w:r w:rsidR="00886621">
              <w:rPr>
                <w:webHidden/>
              </w:rPr>
              <w:instrText xml:space="preserve"> PAGEREF _Toc182409049 \h </w:instrText>
            </w:r>
            <w:r w:rsidR="00886621">
              <w:rPr>
                <w:webHidden/>
              </w:rPr>
            </w:r>
            <w:r w:rsidR="00886621">
              <w:rPr>
                <w:webHidden/>
              </w:rPr>
              <w:fldChar w:fldCharType="separate"/>
            </w:r>
            <w:r w:rsidR="00886621">
              <w:rPr>
                <w:webHidden/>
              </w:rPr>
              <w:t>5</w:t>
            </w:r>
            <w:r w:rsidR="00886621">
              <w:rPr>
                <w:webHidden/>
              </w:rPr>
              <w:fldChar w:fldCharType="end"/>
            </w:r>
          </w:hyperlink>
        </w:p>
        <w:p w14:paraId="26FBCB47" w14:textId="2E75660C" w:rsidR="00886621" w:rsidRDefault="00603483">
          <w:pPr>
            <w:pStyle w:val="TDC2"/>
            <w:rPr>
              <w:rFonts w:asciiTheme="minorHAnsi" w:eastAsiaTheme="minorEastAsia" w:hAnsiTheme="minorHAnsi"/>
              <w:b w:val="0"/>
              <w:bCs w:val="0"/>
              <w:sz w:val="22"/>
              <w:lang w:eastAsia="es-CO"/>
            </w:rPr>
          </w:pPr>
          <w:hyperlink w:anchor="_Toc182409050" w:history="1">
            <w:r w:rsidR="00886621" w:rsidRPr="00D7514D">
              <w:rPr>
                <w:rStyle w:val="Hipervnculo"/>
              </w:rPr>
              <w:t>Objetivo General</w:t>
            </w:r>
            <w:r w:rsidR="00886621">
              <w:rPr>
                <w:webHidden/>
              </w:rPr>
              <w:tab/>
            </w:r>
            <w:r w:rsidR="00886621">
              <w:rPr>
                <w:webHidden/>
              </w:rPr>
              <w:fldChar w:fldCharType="begin"/>
            </w:r>
            <w:r w:rsidR="00886621">
              <w:rPr>
                <w:webHidden/>
              </w:rPr>
              <w:instrText xml:space="preserve"> PAGEREF _Toc182409050 \h </w:instrText>
            </w:r>
            <w:r w:rsidR="00886621">
              <w:rPr>
                <w:webHidden/>
              </w:rPr>
            </w:r>
            <w:r w:rsidR="00886621">
              <w:rPr>
                <w:webHidden/>
              </w:rPr>
              <w:fldChar w:fldCharType="separate"/>
            </w:r>
            <w:r w:rsidR="00886621">
              <w:rPr>
                <w:webHidden/>
              </w:rPr>
              <w:t>5</w:t>
            </w:r>
            <w:r w:rsidR="00886621">
              <w:rPr>
                <w:webHidden/>
              </w:rPr>
              <w:fldChar w:fldCharType="end"/>
            </w:r>
          </w:hyperlink>
        </w:p>
        <w:p w14:paraId="24B23644" w14:textId="1DC7A3A5" w:rsidR="00886621" w:rsidRDefault="00603483">
          <w:pPr>
            <w:pStyle w:val="TDC2"/>
            <w:rPr>
              <w:rFonts w:asciiTheme="minorHAnsi" w:eastAsiaTheme="minorEastAsia" w:hAnsiTheme="minorHAnsi"/>
              <w:b w:val="0"/>
              <w:bCs w:val="0"/>
              <w:sz w:val="22"/>
              <w:lang w:eastAsia="es-CO"/>
            </w:rPr>
          </w:pPr>
          <w:hyperlink w:anchor="_Toc182409051" w:history="1">
            <w:r w:rsidR="00886621" w:rsidRPr="00D7514D">
              <w:rPr>
                <w:rStyle w:val="Hipervnculo"/>
              </w:rPr>
              <w:t>Objetivos Específicos</w:t>
            </w:r>
            <w:r w:rsidR="00886621">
              <w:rPr>
                <w:webHidden/>
              </w:rPr>
              <w:tab/>
            </w:r>
            <w:r w:rsidR="00886621">
              <w:rPr>
                <w:webHidden/>
              </w:rPr>
              <w:fldChar w:fldCharType="begin"/>
            </w:r>
            <w:r w:rsidR="00886621">
              <w:rPr>
                <w:webHidden/>
              </w:rPr>
              <w:instrText xml:space="preserve"> PAGEREF _Toc182409051 \h </w:instrText>
            </w:r>
            <w:r w:rsidR="00886621">
              <w:rPr>
                <w:webHidden/>
              </w:rPr>
            </w:r>
            <w:r w:rsidR="00886621">
              <w:rPr>
                <w:webHidden/>
              </w:rPr>
              <w:fldChar w:fldCharType="separate"/>
            </w:r>
            <w:r w:rsidR="00886621">
              <w:rPr>
                <w:webHidden/>
              </w:rPr>
              <w:t>5</w:t>
            </w:r>
            <w:r w:rsidR="00886621">
              <w:rPr>
                <w:webHidden/>
              </w:rPr>
              <w:fldChar w:fldCharType="end"/>
            </w:r>
          </w:hyperlink>
        </w:p>
        <w:p w14:paraId="63D89B04" w14:textId="0B02643F" w:rsidR="00886621" w:rsidRDefault="00603483">
          <w:pPr>
            <w:pStyle w:val="TDC2"/>
            <w:rPr>
              <w:rFonts w:asciiTheme="minorHAnsi" w:eastAsiaTheme="minorEastAsia" w:hAnsiTheme="minorHAnsi"/>
              <w:b w:val="0"/>
              <w:bCs w:val="0"/>
              <w:sz w:val="22"/>
              <w:lang w:eastAsia="es-CO"/>
            </w:rPr>
          </w:pPr>
          <w:hyperlink w:anchor="_Toc182409052" w:history="1">
            <w:r w:rsidR="00886621" w:rsidRPr="00D7514D">
              <w:rPr>
                <w:rStyle w:val="Hipervnculo"/>
              </w:rPr>
              <w:t>1.3</w:t>
            </w:r>
            <w:r w:rsidR="00886621">
              <w:rPr>
                <w:rFonts w:asciiTheme="minorHAnsi" w:eastAsiaTheme="minorEastAsia" w:hAnsiTheme="minorHAnsi"/>
                <w:b w:val="0"/>
                <w:bCs w:val="0"/>
                <w:sz w:val="22"/>
                <w:lang w:eastAsia="es-CO"/>
              </w:rPr>
              <w:tab/>
            </w:r>
            <w:r w:rsidR="00886621" w:rsidRPr="00D7514D">
              <w:rPr>
                <w:rStyle w:val="Hipervnculo"/>
              </w:rPr>
              <w:t>ALCANCE</w:t>
            </w:r>
            <w:r w:rsidR="00886621">
              <w:rPr>
                <w:webHidden/>
              </w:rPr>
              <w:tab/>
            </w:r>
            <w:r w:rsidR="00886621">
              <w:rPr>
                <w:webHidden/>
              </w:rPr>
              <w:fldChar w:fldCharType="begin"/>
            </w:r>
            <w:r w:rsidR="00886621">
              <w:rPr>
                <w:webHidden/>
              </w:rPr>
              <w:instrText xml:space="preserve"> PAGEREF _Toc182409052 \h </w:instrText>
            </w:r>
            <w:r w:rsidR="00886621">
              <w:rPr>
                <w:webHidden/>
              </w:rPr>
            </w:r>
            <w:r w:rsidR="00886621">
              <w:rPr>
                <w:webHidden/>
              </w:rPr>
              <w:fldChar w:fldCharType="separate"/>
            </w:r>
            <w:r w:rsidR="00886621">
              <w:rPr>
                <w:webHidden/>
              </w:rPr>
              <w:t>6</w:t>
            </w:r>
            <w:r w:rsidR="00886621">
              <w:rPr>
                <w:webHidden/>
              </w:rPr>
              <w:fldChar w:fldCharType="end"/>
            </w:r>
          </w:hyperlink>
        </w:p>
        <w:p w14:paraId="07BFD584" w14:textId="14638C5C" w:rsidR="00886621" w:rsidRDefault="00603483">
          <w:pPr>
            <w:pStyle w:val="TDC2"/>
            <w:rPr>
              <w:rFonts w:asciiTheme="minorHAnsi" w:eastAsiaTheme="minorEastAsia" w:hAnsiTheme="minorHAnsi"/>
              <w:b w:val="0"/>
              <w:bCs w:val="0"/>
              <w:sz w:val="22"/>
              <w:lang w:eastAsia="es-CO"/>
            </w:rPr>
          </w:pPr>
          <w:hyperlink w:anchor="_Toc182409053" w:history="1">
            <w:r w:rsidR="00886621" w:rsidRPr="00D7514D">
              <w:rPr>
                <w:rStyle w:val="Hipervnculo"/>
              </w:rPr>
              <w:t>1.4</w:t>
            </w:r>
            <w:r w:rsidR="00886621">
              <w:rPr>
                <w:rFonts w:asciiTheme="minorHAnsi" w:eastAsiaTheme="minorEastAsia" w:hAnsiTheme="minorHAnsi"/>
                <w:b w:val="0"/>
                <w:bCs w:val="0"/>
                <w:sz w:val="22"/>
                <w:lang w:eastAsia="es-CO"/>
              </w:rPr>
              <w:tab/>
            </w:r>
            <w:r w:rsidR="00886621" w:rsidRPr="00D7514D">
              <w:rPr>
                <w:rStyle w:val="Hipervnculo"/>
              </w:rPr>
              <w:t>FUENTES DE CRITERIO</w:t>
            </w:r>
            <w:r w:rsidR="00886621">
              <w:rPr>
                <w:webHidden/>
              </w:rPr>
              <w:tab/>
            </w:r>
            <w:r w:rsidR="00886621">
              <w:rPr>
                <w:webHidden/>
              </w:rPr>
              <w:fldChar w:fldCharType="begin"/>
            </w:r>
            <w:r w:rsidR="00886621">
              <w:rPr>
                <w:webHidden/>
              </w:rPr>
              <w:instrText xml:space="preserve"> PAGEREF _Toc182409053 \h </w:instrText>
            </w:r>
            <w:r w:rsidR="00886621">
              <w:rPr>
                <w:webHidden/>
              </w:rPr>
            </w:r>
            <w:r w:rsidR="00886621">
              <w:rPr>
                <w:webHidden/>
              </w:rPr>
              <w:fldChar w:fldCharType="separate"/>
            </w:r>
            <w:r w:rsidR="00886621">
              <w:rPr>
                <w:webHidden/>
              </w:rPr>
              <w:t>6</w:t>
            </w:r>
            <w:r w:rsidR="00886621">
              <w:rPr>
                <w:webHidden/>
              </w:rPr>
              <w:fldChar w:fldCharType="end"/>
            </w:r>
          </w:hyperlink>
        </w:p>
        <w:p w14:paraId="656ED7B5" w14:textId="76290FBC" w:rsidR="00886621" w:rsidRDefault="00603483">
          <w:pPr>
            <w:pStyle w:val="TDC2"/>
            <w:rPr>
              <w:rFonts w:asciiTheme="minorHAnsi" w:eastAsiaTheme="minorEastAsia" w:hAnsiTheme="minorHAnsi"/>
              <w:b w:val="0"/>
              <w:bCs w:val="0"/>
              <w:sz w:val="22"/>
              <w:lang w:eastAsia="es-CO"/>
            </w:rPr>
          </w:pPr>
          <w:hyperlink w:anchor="_Toc182409054" w:history="1">
            <w:r w:rsidR="00886621" w:rsidRPr="00D7514D">
              <w:rPr>
                <w:rStyle w:val="Hipervnculo"/>
              </w:rPr>
              <w:t>1.5</w:t>
            </w:r>
            <w:r w:rsidR="00886621">
              <w:rPr>
                <w:rFonts w:asciiTheme="minorHAnsi" w:eastAsiaTheme="minorEastAsia" w:hAnsiTheme="minorHAnsi"/>
                <w:b w:val="0"/>
                <w:bCs w:val="0"/>
                <w:sz w:val="22"/>
                <w:lang w:eastAsia="es-CO"/>
              </w:rPr>
              <w:tab/>
            </w:r>
            <w:r w:rsidR="00886621" w:rsidRPr="00D7514D">
              <w:rPr>
                <w:rStyle w:val="Hipervnculo"/>
              </w:rPr>
              <w:t>CONCEPTO DEL ASUNTO O TEMA EVALUADO</w:t>
            </w:r>
            <w:r w:rsidR="00886621">
              <w:rPr>
                <w:webHidden/>
              </w:rPr>
              <w:tab/>
            </w:r>
            <w:r w:rsidR="00886621">
              <w:rPr>
                <w:webHidden/>
              </w:rPr>
              <w:fldChar w:fldCharType="begin"/>
            </w:r>
            <w:r w:rsidR="00886621">
              <w:rPr>
                <w:webHidden/>
              </w:rPr>
              <w:instrText xml:space="preserve"> PAGEREF _Toc182409054 \h </w:instrText>
            </w:r>
            <w:r w:rsidR="00886621">
              <w:rPr>
                <w:webHidden/>
              </w:rPr>
            </w:r>
            <w:r w:rsidR="00886621">
              <w:rPr>
                <w:webHidden/>
              </w:rPr>
              <w:fldChar w:fldCharType="separate"/>
            </w:r>
            <w:r w:rsidR="00886621">
              <w:rPr>
                <w:webHidden/>
              </w:rPr>
              <w:t>6</w:t>
            </w:r>
            <w:r w:rsidR="00886621">
              <w:rPr>
                <w:webHidden/>
              </w:rPr>
              <w:fldChar w:fldCharType="end"/>
            </w:r>
          </w:hyperlink>
        </w:p>
        <w:p w14:paraId="685621C7" w14:textId="4C736122" w:rsidR="00886621" w:rsidRDefault="00603483">
          <w:pPr>
            <w:pStyle w:val="TDC2"/>
            <w:rPr>
              <w:rFonts w:asciiTheme="minorHAnsi" w:eastAsiaTheme="minorEastAsia" w:hAnsiTheme="minorHAnsi"/>
              <w:b w:val="0"/>
              <w:bCs w:val="0"/>
              <w:sz w:val="22"/>
              <w:lang w:eastAsia="es-CO"/>
            </w:rPr>
          </w:pPr>
          <w:hyperlink w:anchor="_Toc182409055" w:history="1">
            <w:r w:rsidR="00886621" w:rsidRPr="00D7514D">
              <w:rPr>
                <w:rStyle w:val="Hipervnculo"/>
                <w:lang w:val="es-ES_tradnl"/>
              </w:rPr>
              <w:t>1.6</w:t>
            </w:r>
            <w:r w:rsidR="00886621">
              <w:rPr>
                <w:rFonts w:asciiTheme="minorHAnsi" w:eastAsiaTheme="minorEastAsia" w:hAnsiTheme="minorHAnsi"/>
                <w:b w:val="0"/>
                <w:bCs w:val="0"/>
                <w:sz w:val="22"/>
                <w:lang w:eastAsia="es-CO"/>
              </w:rPr>
              <w:tab/>
            </w:r>
            <w:r w:rsidR="00886621" w:rsidRPr="00D7514D">
              <w:rPr>
                <w:rStyle w:val="Hipervnculo"/>
                <w:lang w:val="es-ES_tradnl"/>
              </w:rPr>
              <w:t>CONCEPTO SOBRE LA CALIDAD Y EFICIENCIA DEL CONTROL FISCAL INTERNO RELACIONADO CON EL ASUNTO AUDITADO.</w:t>
            </w:r>
            <w:r w:rsidR="00886621">
              <w:rPr>
                <w:webHidden/>
              </w:rPr>
              <w:tab/>
            </w:r>
            <w:r w:rsidR="00886621">
              <w:rPr>
                <w:webHidden/>
              </w:rPr>
              <w:fldChar w:fldCharType="begin"/>
            </w:r>
            <w:r w:rsidR="00886621">
              <w:rPr>
                <w:webHidden/>
              </w:rPr>
              <w:instrText xml:space="preserve"> PAGEREF _Toc182409055 \h </w:instrText>
            </w:r>
            <w:r w:rsidR="00886621">
              <w:rPr>
                <w:webHidden/>
              </w:rPr>
            </w:r>
            <w:r w:rsidR="00886621">
              <w:rPr>
                <w:webHidden/>
              </w:rPr>
              <w:fldChar w:fldCharType="separate"/>
            </w:r>
            <w:r w:rsidR="00886621">
              <w:rPr>
                <w:webHidden/>
              </w:rPr>
              <w:t>6</w:t>
            </w:r>
            <w:r w:rsidR="00886621">
              <w:rPr>
                <w:webHidden/>
              </w:rPr>
              <w:fldChar w:fldCharType="end"/>
            </w:r>
          </w:hyperlink>
        </w:p>
        <w:p w14:paraId="4B5AC621" w14:textId="03EA3746" w:rsidR="00886621" w:rsidRDefault="00603483">
          <w:pPr>
            <w:pStyle w:val="TDC2"/>
            <w:rPr>
              <w:rFonts w:asciiTheme="minorHAnsi" w:eastAsiaTheme="minorEastAsia" w:hAnsiTheme="minorHAnsi"/>
              <w:b w:val="0"/>
              <w:bCs w:val="0"/>
              <w:sz w:val="22"/>
              <w:lang w:eastAsia="es-CO"/>
            </w:rPr>
          </w:pPr>
          <w:hyperlink w:anchor="_Toc182409056" w:history="1">
            <w:r w:rsidR="00886621" w:rsidRPr="00D7514D">
              <w:rPr>
                <w:rStyle w:val="Hipervnculo"/>
              </w:rPr>
              <w:t>1.7</w:t>
            </w:r>
            <w:r w:rsidR="00886621">
              <w:rPr>
                <w:rFonts w:asciiTheme="minorHAnsi" w:eastAsiaTheme="minorEastAsia" w:hAnsiTheme="minorHAnsi"/>
                <w:b w:val="0"/>
                <w:bCs w:val="0"/>
                <w:sz w:val="22"/>
                <w:lang w:eastAsia="es-CO"/>
              </w:rPr>
              <w:tab/>
            </w:r>
            <w:r w:rsidR="00886621" w:rsidRPr="00D7514D">
              <w:rPr>
                <w:rStyle w:val="Hipervnculo"/>
              </w:rPr>
              <w:t>RELACIÓN DE HALLAZGOS.</w:t>
            </w:r>
            <w:r w:rsidR="00886621">
              <w:rPr>
                <w:webHidden/>
              </w:rPr>
              <w:tab/>
            </w:r>
            <w:r w:rsidR="00886621">
              <w:rPr>
                <w:webHidden/>
              </w:rPr>
              <w:fldChar w:fldCharType="begin"/>
            </w:r>
            <w:r w:rsidR="00886621">
              <w:rPr>
                <w:webHidden/>
              </w:rPr>
              <w:instrText xml:space="preserve"> PAGEREF _Toc182409056 \h </w:instrText>
            </w:r>
            <w:r w:rsidR="00886621">
              <w:rPr>
                <w:webHidden/>
              </w:rPr>
            </w:r>
            <w:r w:rsidR="00886621">
              <w:rPr>
                <w:webHidden/>
              </w:rPr>
              <w:fldChar w:fldCharType="separate"/>
            </w:r>
            <w:r w:rsidR="00886621">
              <w:rPr>
                <w:webHidden/>
              </w:rPr>
              <w:t>7</w:t>
            </w:r>
            <w:r w:rsidR="00886621">
              <w:rPr>
                <w:webHidden/>
              </w:rPr>
              <w:fldChar w:fldCharType="end"/>
            </w:r>
          </w:hyperlink>
        </w:p>
        <w:p w14:paraId="746FBCF9" w14:textId="368FA9E8" w:rsidR="00886621" w:rsidRDefault="00603483">
          <w:pPr>
            <w:pStyle w:val="TDC2"/>
            <w:rPr>
              <w:rFonts w:asciiTheme="minorHAnsi" w:eastAsiaTheme="minorEastAsia" w:hAnsiTheme="minorHAnsi"/>
              <w:b w:val="0"/>
              <w:bCs w:val="0"/>
              <w:sz w:val="22"/>
              <w:lang w:eastAsia="es-CO"/>
            </w:rPr>
          </w:pPr>
          <w:hyperlink w:anchor="_Toc182409057" w:history="1">
            <w:r w:rsidR="00886621" w:rsidRPr="00D7514D">
              <w:rPr>
                <w:rStyle w:val="Hipervnculo"/>
              </w:rPr>
              <w:t>1.8</w:t>
            </w:r>
            <w:r w:rsidR="00886621">
              <w:rPr>
                <w:rFonts w:asciiTheme="minorHAnsi" w:eastAsiaTheme="minorEastAsia" w:hAnsiTheme="minorHAnsi"/>
                <w:b w:val="0"/>
                <w:bCs w:val="0"/>
                <w:sz w:val="22"/>
                <w:lang w:eastAsia="es-CO"/>
              </w:rPr>
              <w:tab/>
            </w:r>
            <w:r w:rsidR="00886621" w:rsidRPr="00D7514D">
              <w:rPr>
                <w:rStyle w:val="Hipervnculo"/>
              </w:rPr>
              <w:t>BENEFICIOS DE CONTROL FISCAL (</w:t>
            </w:r>
            <w:r w:rsidR="00886621" w:rsidRPr="00D7514D">
              <w:rPr>
                <w:rStyle w:val="Hipervnculo"/>
                <w:i/>
                <w:iCs/>
              </w:rPr>
              <w:t>Este numeral aplica solamente en caso que se generen beneficios cuantificables o cualificables, de lo contrario se elimina</w:t>
            </w:r>
            <w:r w:rsidR="00886621" w:rsidRPr="00D7514D">
              <w:rPr>
                <w:rStyle w:val="Hipervnculo"/>
              </w:rPr>
              <w:t>)</w:t>
            </w:r>
            <w:r w:rsidR="00886621">
              <w:rPr>
                <w:webHidden/>
              </w:rPr>
              <w:tab/>
            </w:r>
            <w:r w:rsidR="00886621">
              <w:rPr>
                <w:webHidden/>
              </w:rPr>
              <w:fldChar w:fldCharType="begin"/>
            </w:r>
            <w:r w:rsidR="00886621">
              <w:rPr>
                <w:webHidden/>
              </w:rPr>
              <w:instrText xml:space="preserve"> PAGEREF _Toc182409057 \h </w:instrText>
            </w:r>
            <w:r w:rsidR="00886621">
              <w:rPr>
                <w:webHidden/>
              </w:rPr>
            </w:r>
            <w:r w:rsidR="00886621">
              <w:rPr>
                <w:webHidden/>
              </w:rPr>
              <w:fldChar w:fldCharType="separate"/>
            </w:r>
            <w:r w:rsidR="00886621">
              <w:rPr>
                <w:webHidden/>
              </w:rPr>
              <w:t>7</w:t>
            </w:r>
            <w:r w:rsidR="00886621">
              <w:rPr>
                <w:webHidden/>
              </w:rPr>
              <w:fldChar w:fldCharType="end"/>
            </w:r>
          </w:hyperlink>
        </w:p>
        <w:p w14:paraId="7DB18641" w14:textId="74D7BCF4" w:rsidR="00886621" w:rsidRDefault="00603483">
          <w:pPr>
            <w:pStyle w:val="TDC2"/>
            <w:rPr>
              <w:rFonts w:asciiTheme="minorHAnsi" w:eastAsiaTheme="minorEastAsia" w:hAnsiTheme="minorHAnsi"/>
              <w:b w:val="0"/>
              <w:bCs w:val="0"/>
              <w:sz w:val="22"/>
              <w:lang w:eastAsia="es-CO"/>
            </w:rPr>
          </w:pPr>
          <w:hyperlink w:anchor="_Toc182409058" w:history="1">
            <w:r w:rsidR="00886621" w:rsidRPr="00D7514D">
              <w:rPr>
                <w:rStyle w:val="Hipervnculo"/>
                <w:lang w:val="es-ES_tradnl"/>
              </w:rPr>
              <w:t>1.9</w:t>
            </w:r>
            <w:r w:rsidR="00886621">
              <w:rPr>
                <w:rFonts w:asciiTheme="minorHAnsi" w:eastAsiaTheme="minorEastAsia" w:hAnsiTheme="minorHAnsi"/>
                <w:b w:val="0"/>
                <w:bCs w:val="0"/>
                <w:sz w:val="22"/>
                <w:lang w:eastAsia="es-CO"/>
              </w:rPr>
              <w:tab/>
            </w:r>
            <w:r w:rsidR="00886621" w:rsidRPr="00D7514D">
              <w:rPr>
                <w:rStyle w:val="Hipervnculo"/>
                <w:lang w:val="es-ES_tradnl"/>
              </w:rPr>
              <w:t>PRESENTACIÓN PLAN DE MEJORAMIENTO</w:t>
            </w:r>
            <w:r w:rsidR="00886621">
              <w:rPr>
                <w:webHidden/>
              </w:rPr>
              <w:tab/>
            </w:r>
            <w:r w:rsidR="00886621">
              <w:rPr>
                <w:webHidden/>
              </w:rPr>
              <w:fldChar w:fldCharType="begin"/>
            </w:r>
            <w:r w:rsidR="00886621">
              <w:rPr>
                <w:webHidden/>
              </w:rPr>
              <w:instrText xml:space="preserve"> PAGEREF _Toc182409058 \h </w:instrText>
            </w:r>
            <w:r w:rsidR="00886621">
              <w:rPr>
                <w:webHidden/>
              </w:rPr>
            </w:r>
            <w:r w:rsidR="00886621">
              <w:rPr>
                <w:webHidden/>
              </w:rPr>
              <w:fldChar w:fldCharType="separate"/>
            </w:r>
            <w:r w:rsidR="00886621">
              <w:rPr>
                <w:webHidden/>
              </w:rPr>
              <w:t>8</w:t>
            </w:r>
            <w:r w:rsidR="00886621">
              <w:rPr>
                <w:webHidden/>
              </w:rPr>
              <w:fldChar w:fldCharType="end"/>
            </w:r>
          </w:hyperlink>
        </w:p>
        <w:p w14:paraId="1E7857BD" w14:textId="7C0177F6" w:rsidR="00886621" w:rsidRDefault="00603483">
          <w:pPr>
            <w:pStyle w:val="TDC1"/>
            <w:tabs>
              <w:tab w:val="left" w:pos="48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82409059" w:history="1">
            <w:r w:rsidR="00886621" w:rsidRPr="00D7514D">
              <w:rPr>
                <w:rStyle w:val="Hipervnculo"/>
                <w:noProof/>
              </w:rPr>
              <w:t>2.</w:t>
            </w:r>
            <w:r w:rsidR="00886621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886621" w:rsidRPr="00D7514D">
              <w:rPr>
                <w:rStyle w:val="Hipervnculo"/>
                <w:noProof/>
              </w:rPr>
              <w:t>RESULTADOS DE LA ACTUACIÓN ESPECIAL DE FISCALIZACIÓN PRACTICADA AL ASUNTO</w:t>
            </w:r>
            <w:r w:rsidR="00886621">
              <w:rPr>
                <w:noProof/>
                <w:webHidden/>
              </w:rPr>
              <w:tab/>
            </w:r>
            <w:r w:rsidR="00886621">
              <w:rPr>
                <w:noProof/>
                <w:webHidden/>
              </w:rPr>
              <w:fldChar w:fldCharType="begin"/>
            </w:r>
            <w:r w:rsidR="00886621">
              <w:rPr>
                <w:noProof/>
                <w:webHidden/>
              </w:rPr>
              <w:instrText xml:space="preserve"> PAGEREF _Toc182409059 \h </w:instrText>
            </w:r>
            <w:r w:rsidR="00886621">
              <w:rPr>
                <w:noProof/>
                <w:webHidden/>
              </w:rPr>
            </w:r>
            <w:r w:rsidR="00886621">
              <w:rPr>
                <w:noProof/>
                <w:webHidden/>
              </w:rPr>
              <w:fldChar w:fldCharType="separate"/>
            </w:r>
            <w:r w:rsidR="00886621">
              <w:rPr>
                <w:noProof/>
                <w:webHidden/>
              </w:rPr>
              <w:t>10</w:t>
            </w:r>
            <w:r w:rsidR="00886621">
              <w:rPr>
                <w:noProof/>
                <w:webHidden/>
              </w:rPr>
              <w:fldChar w:fldCharType="end"/>
            </w:r>
          </w:hyperlink>
        </w:p>
        <w:p w14:paraId="09CAA556" w14:textId="3514D909" w:rsidR="00886621" w:rsidRDefault="00603483">
          <w:pPr>
            <w:pStyle w:val="TDC2"/>
            <w:rPr>
              <w:rFonts w:asciiTheme="minorHAnsi" w:eastAsiaTheme="minorEastAsia" w:hAnsiTheme="minorHAnsi"/>
              <w:b w:val="0"/>
              <w:bCs w:val="0"/>
              <w:sz w:val="22"/>
              <w:lang w:eastAsia="es-CO"/>
            </w:rPr>
          </w:pPr>
          <w:hyperlink w:anchor="_Toc182409060" w:history="1">
            <w:r w:rsidR="00886621" w:rsidRPr="00D7514D">
              <w:rPr>
                <w:rStyle w:val="Hipervnculo"/>
              </w:rPr>
              <w:t>2.1</w:t>
            </w:r>
            <w:r w:rsidR="00886621">
              <w:rPr>
                <w:rFonts w:asciiTheme="minorHAnsi" w:eastAsiaTheme="minorEastAsia" w:hAnsiTheme="minorHAnsi"/>
                <w:b w:val="0"/>
                <w:bCs w:val="0"/>
                <w:sz w:val="22"/>
                <w:lang w:eastAsia="es-CO"/>
              </w:rPr>
              <w:tab/>
            </w:r>
            <w:r w:rsidR="00886621" w:rsidRPr="00D7514D">
              <w:rPr>
                <w:rStyle w:val="Hipervnculo"/>
              </w:rPr>
              <w:t>CONTROL FISCAL INTERNO</w:t>
            </w:r>
            <w:r w:rsidR="00886621">
              <w:rPr>
                <w:webHidden/>
              </w:rPr>
              <w:tab/>
            </w:r>
            <w:r w:rsidR="00886621">
              <w:rPr>
                <w:webHidden/>
              </w:rPr>
              <w:fldChar w:fldCharType="begin"/>
            </w:r>
            <w:r w:rsidR="00886621">
              <w:rPr>
                <w:webHidden/>
              </w:rPr>
              <w:instrText xml:space="preserve"> PAGEREF _Toc182409060 \h </w:instrText>
            </w:r>
            <w:r w:rsidR="00886621">
              <w:rPr>
                <w:webHidden/>
              </w:rPr>
            </w:r>
            <w:r w:rsidR="00886621">
              <w:rPr>
                <w:webHidden/>
              </w:rPr>
              <w:fldChar w:fldCharType="separate"/>
            </w:r>
            <w:r w:rsidR="00886621">
              <w:rPr>
                <w:webHidden/>
              </w:rPr>
              <w:t>10</w:t>
            </w:r>
            <w:r w:rsidR="00886621">
              <w:rPr>
                <w:webHidden/>
              </w:rPr>
              <w:fldChar w:fldCharType="end"/>
            </w:r>
          </w:hyperlink>
        </w:p>
        <w:p w14:paraId="3E358625" w14:textId="0AB7DAA3" w:rsidR="00886621" w:rsidRDefault="00603483">
          <w:pPr>
            <w:pStyle w:val="TDC3"/>
            <w:tabs>
              <w:tab w:val="left" w:pos="132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82409061" w:history="1">
            <w:r w:rsidR="00886621" w:rsidRPr="00D7514D">
              <w:rPr>
                <w:rStyle w:val="Hipervnculo"/>
                <w:bCs/>
                <w:noProof/>
              </w:rPr>
              <w:t>2.1.1</w:t>
            </w:r>
            <w:r w:rsidR="00886621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886621" w:rsidRPr="00D7514D">
              <w:rPr>
                <w:rStyle w:val="Hipervnculo"/>
                <w:noProof/>
              </w:rPr>
              <w:t>Evaluación del diseño de Controles:</w:t>
            </w:r>
            <w:r w:rsidR="00886621">
              <w:rPr>
                <w:noProof/>
                <w:webHidden/>
              </w:rPr>
              <w:tab/>
            </w:r>
            <w:r w:rsidR="00886621">
              <w:rPr>
                <w:noProof/>
                <w:webHidden/>
              </w:rPr>
              <w:fldChar w:fldCharType="begin"/>
            </w:r>
            <w:r w:rsidR="00886621">
              <w:rPr>
                <w:noProof/>
                <w:webHidden/>
              </w:rPr>
              <w:instrText xml:space="preserve"> PAGEREF _Toc182409061 \h </w:instrText>
            </w:r>
            <w:r w:rsidR="00886621">
              <w:rPr>
                <w:noProof/>
                <w:webHidden/>
              </w:rPr>
            </w:r>
            <w:r w:rsidR="00886621">
              <w:rPr>
                <w:noProof/>
                <w:webHidden/>
              </w:rPr>
              <w:fldChar w:fldCharType="separate"/>
            </w:r>
            <w:r w:rsidR="00886621">
              <w:rPr>
                <w:noProof/>
                <w:webHidden/>
              </w:rPr>
              <w:t>10</w:t>
            </w:r>
            <w:r w:rsidR="00886621">
              <w:rPr>
                <w:noProof/>
                <w:webHidden/>
              </w:rPr>
              <w:fldChar w:fldCharType="end"/>
            </w:r>
          </w:hyperlink>
        </w:p>
        <w:p w14:paraId="2668123C" w14:textId="3F6704F4" w:rsidR="00886621" w:rsidRDefault="00603483">
          <w:pPr>
            <w:pStyle w:val="TDC3"/>
            <w:tabs>
              <w:tab w:val="left" w:pos="1320"/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82409062" w:history="1">
            <w:r w:rsidR="00886621" w:rsidRPr="00D7514D">
              <w:rPr>
                <w:rStyle w:val="Hipervnculo"/>
                <w:bCs/>
                <w:noProof/>
              </w:rPr>
              <w:t>2.1.2</w:t>
            </w:r>
            <w:r w:rsidR="00886621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886621" w:rsidRPr="00D7514D">
              <w:rPr>
                <w:rStyle w:val="Hipervnculo"/>
                <w:noProof/>
              </w:rPr>
              <w:t>Evaluación de la efectividad de los Controles</w:t>
            </w:r>
            <w:r w:rsidR="00886621">
              <w:rPr>
                <w:noProof/>
                <w:webHidden/>
              </w:rPr>
              <w:tab/>
            </w:r>
            <w:r w:rsidR="00886621">
              <w:rPr>
                <w:noProof/>
                <w:webHidden/>
              </w:rPr>
              <w:fldChar w:fldCharType="begin"/>
            </w:r>
            <w:r w:rsidR="00886621">
              <w:rPr>
                <w:noProof/>
                <w:webHidden/>
              </w:rPr>
              <w:instrText xml:space="preserve"> PAGEREF _Toc182409062 \h </w:instrText>
            </w:r>
            <w:r w:rsidR="00886621">
              <w:rPr>
                <w:noProof/>
                <w:webHidden/>
              </w:rPr>
            </w:r>
            <w:r w:rsidR="00886621">
              <w:rPr>
                <w:noProof/>
                <w:webHidden/>
              </w:rPr>
              <w:fldChar w:fldCharType="separate"/>
            </w:r>
            <w:r w:rsidR="00886621">
              <w:rPr>
                <w:noProof/>
                <w:webHidden/>
              </w:rPr>
              <w:t>11</w:t>
            </w:r>
            <w:r w:rsidR="00886621">
              <w:rPr>
                <w:noProof/>
                <w:webHidden/>
              </w:rPr>
              <w:fldChar w:fldCharType="end"/>
            </w:r>
          </w:hyperlink>
        </w:p>
        <w:p w14:paraId="019044A5" w14:textId="3A3659E1" w:rsidR="00886621" w:rsidRDefault="00603483">
          <w:pPr>
            <w:pStyle w:val="TDC2"/>
            <w:rPr>
              <w:rFonts w:asciiTheme="minorHAnsi" w:eastAsiaTheme="minorEastAsia" w:hAnsiTheme="minorHAnsi"/>
              <w:b w:val="0"/>
              <w:bCs w:val="0"/>
              <w:sz w:val="22"/>
              <w:lang w:eastAsia="es-CO"/>
            </w:rPr>
          </w:pPr>
          <w:hyperlink w:anchor="_Toc182409063" w:history="1">
            <w:r w:rsidR="00886621" w:rsidRPr="00D7514D">
              <w:rPr>
                <w:rStyle w:val="Hipervnculo"/>
              </w:rPr>
              <w:t>2.2</w:t>
            </w:r>
            <w:r w:rsidR="00886621">
              <w:rPr>
                <w:rFonts w:asciiTheme="minorHAnsi" w:eastAsiaTheme="minorEastAsia" w:hAnsiTheme="minorHAnsi"/>
                <w:b w:val="0"/>
                <w:bCs w:val="0"/>
                <w:sz w:val="22"/>
                <w:lang w:eastAsia="es-CO"/>
              </w:rPr>
              <w:tab/>
            </w:r>
            <w:r w:rsidR="00886621" w:rsidRPr="00D7514D">
              <w:rPr>
                <w:rStyle w:val="Hipervnculo"/>
              </w:rPr>
              <w:t>HALLAZGOS</w:t>
            </w:r>
            <w:r w:rsidR="00886621">
              <w:rPr>
                <w:webHidden/>
              </w:rPr>
              <w:tab/>
            </w:r>
            <w:r w:rsidR="00886621">
              <w:rPr>
                <w:webHidden/>
              </w:rPr>
              <w:fldChar w:fldCharType="begin"/>
            </w:r>
            <w:r w:rsidR="00886621">
              <w:rPr>
                <w:webHidden/>
              </w:rPr>
              <w:instrText xml:space="preserve"> PAGEREF _Toc182409063 \h </w:instrText>
            </w:r>
            <w:r w:rsidR="00886621">
              <w:rPr>
                <w:webHidden/>
              </w:rPr>
            </w:r>
            <w:r w:rsidR="00886621">
              <w:rPr>
                <w:webHidden/>
              </w:rPr>
              <w:fldChar w:fldCharType="separate"/>
            </w:r>
            <w:r w:rsidR="00886621">
              <w:rPr>
                <w:webHidden/>
              </w:rPr>
              <w:t>11</w:t>
            </w:r>
            <w:r w:rsidR="00886621">
              <w:rPr>
                <w:webHidden/>
              </w:rPr>
              <w:fldChar w:fldCharType="end"/>
            </w:r>
          </w:hyperlink>
        </w:p>
        <w:p w14:paraId="16A60DF0" w14:textId="55E9EC2A" w:rsidR="00886621" w:rsidRDefault="00603483">
          <w:pPr>
            <w:pStyle w:val="TDC3"/>
            <w:tabs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82409064" w:history="1">
            <w:r w:rsidR="00886621" w:rsidRPr="00D7514D">
              <w:rPr>
                <w:rStyle w:val="Hipervnculo"/>
                <w:rFonts w:eastAsia="Arial"/>
                <w:b/>
                <w:bCs/>
                <w:noProof/>
              </w:rPr>
              <w:t>Hallazgo Administrativo N° XX</w:t>
            </w:r>
            <w:r w:rsidR="00886621" w:rsidRPr="00D7514D">
              <w:rPr>
                <w:rStyle w:val="Hipervnculo"/>
                <w:rFonts w:eastAsia="Arial"/>
                <w:noProof/>
              </w:rPr>
              <w:t xml:space="preserve"> (con presunta incidencia XXX). título del hallazgo</w:t>
            </w:r>
            <w:r w:rsidR="00886621">
              <w:rPr>
                <w:noProof/>
                <w:webHidden/>
              </w:rPr>
              <w:tab/>
            </w:r>
            <w:r w:rsidR="00886621">
              <w:rPr>
                <w:noProof/>
                <w:webHidden/>
              </w:rPr>
              <w:fldChar w:fldCharType="begin"/>
            </w:r>
            <w:r w:rsidR="00886621">
              <w:rPr>
                <w:noProof/>
                <w:webHidden/>
              </w:rPr>
              <w:instrText xml:space="preserve"> PAGEREF _Toc182409064 \h </w:instrText>
            </w:r>
            <w:r w:rsidR="00886621">
              <w:rPr>
                <w:noProof/>
                <w:webHidden/>
              </w:rPr>
            </w:r>
            <w:r w:rsidR="00886621">
              <w:rPr>
                <w:noProof/>
                <w:webHidden/>
              </w:rPr>
              <w:fldChar w:fldCharType="separate"/>
            </w:r>
            <w:r w:rsidR="00886621">
              <w:rPr>
                <w:noProof/>
                <w:webHidden/>
              </w:rPr>
              <w:t>12</w:t>
            </w:r>
            <w:r w:rsidR="00886621">
              <w:rPr>
                <w:noProof/>
                <w:webHidden/>
              </w:rPr>
              <w:fldChar w:fldCharType="end"/>
            </w:r>
          </w:hyperlink>
        </w:p>
        <w:p w14:paraId="7B71792A" w14:textId="2152CE99" w:rsidR="00886621" w:rsidRDefault="00603483">
          <w:pPr>
            <w:pStyle w:val="TDC3"/>
            <w:tabs>
              <w:tab w:val="right" w:leader="dot" w:pos="9394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82409065" w:history="1">
            <w:r w:rsidR="00886621" w:rsidRPr="00D7514D">
              <w:rPr>
                <w:rStyle w:val="Hipervnculo"/>
                <w:rFonts w:eastAsia="Arial"/>
                <w:b/>
                <w:bCs/>
                <w:noProof/>
              </w:rPr>
              <w:t>Hallazgo Administrativo N° XX</w:t>
            </w:r>
            <w:r w:rsidR="00886621" w:rsidRPr="00D7514D">
              <w:rPr>
                <w:rStyle w:val="Hipervnculo"/>
                <w:rFonts w:eastAsia="Arial"/>
                <w:noProof/>
              </w:rPr>
              <w:t xml:space="preserve"> (con presunta incidencia xxx). título del hallazgo</w:t>
            </w:r>
            <w:r w:rsidR="00886621">
              <w:rPr>
                <w:noProof/>
                <w:webHidden/>
              </w:rPr>
              <w:tab/>
            </w:r>
            <w:r w:rsidR="00886621">
              <w:rPr>
                <w:noProof/>
                <w:webHidden/>
              </w:rPr>
              <w:fldChar w:fldCharType="begin"/>
            </w:r>
            <w:r w:rsidR="00886621">
              <w:rPr>
                <w:noProof/>
                <w:webHidden/>
              </w:rPr>
              <w:instrText xml:space="preserve"> PAGEREF _Toc182409065 \h </w:instrText>
            </w:r>
            <w:r w:rsidR="00886621">
              <w:rPr>
                <w:noProof/>
                <w:webHidden/>
              </w:rPr>
            </w:r>
            <w:r w:rsidR="00886621">
              <w:rPr>
                <w:noProof/>
                <w:webHidden/>
              </w:rPr>
              <w:fldChar w:fldCharType="separate"/>
            </w:r>
            <w:r w:rsidR="00886621">
              <w:rPr>
                <w:noProof/>
                <w:webHidden/>
              </w:rPr>
              <w:t>12</w:t>
            </w:r>
            <w:r w:rsidR="00886621">
              <w:rPr>
                <w:noProof/>
                <w:webHidden/>
              </w:rPr>
              <w:fldChar w:fldCharType="end"/>
            </w:r>
          </w:hyperlink>
        </w:p>
        <w:p w14:paraId="4B4248D0" w14:textId="144C9DEF" w:rsidR="00886621" w:rsidRDefault="00603483">
          <w:pPr>
            <w:pStyle w:val="TDC2"/>
            <w:rPr>
              <w:rFonts w:asciiTheme="minorHAnsi" w:eastAsiaTheme="minorEastAsia" w:hAnsiTheme="minorHAnsi"/>
              <w:b w:val="0"/>
              <w:bCs w:val="0"/>
              <w:sz w:val="22"/>
              <w:lang w:eastAsia="es-CO"/>
            </w:rPr>
          </w:pPr>
          <w:hyperlink w:anchor="_Toc182409066" w:history="1">
            <w:r w:rsidR="00886621" w:rsidRPr="00D7514D">
              <w:rPr>
                <w:rStyle w:val="Hipervnculo"/>
              </w:rPr>
              <w:t>2.3</w:t>
            </w:r>
            <w:r w:rsidR="00886621">
              <w:rPr>
                <w:rFonts w:asciiTheme="minorHAnsi" w:eastAsiaTheme="minorEastAsia" w:hAnsiTheme="minorHAnsi"/>
                <w:b w:val="0"/>
                <w:bCs w:val="0"/>
                <w:sz w:val="22"/>
                <w:lang w:eastAsia="es-CO"/>
              </w:rPr>
              <w:tab/>
            </w:r>
            <w:r w:rsidR="00886621" w:rsidRPr="00D7514D">
              <w:rPr>
                <w:rStyle w:val="Hipervnculo"/>
              </w:rPr>
              <w:t>CUADRO CONSOLIDADO DE HALLAZGOS</w:t>
            </w:r>
            <w:r w:rsidR="00886621">
              <w:rPr>
                <w:webHidden/>
              </w:rPr>
              <w:tab/>
            </w:r>
            <w:r w:rsidR="00886621">
              <w:rPr>
                <w:webHidden/>
              </w:rPr>
              <w:fldChar w:fldCharType="begin"/>
            </w:r>
            <w:r w:rsidR="00886621">
              <w:rPr>
                <w:webHidden/>
              </w:rPr>
              <w:instrText xml:space="preserve"> PAGEREF _Toc182409066 \h </w:instrText>
            </w:r>
            <w:r w:rsidR="00886621">
              <w:rPr>
                <w:webHidden/>
              </w:rPr>
            </w:r>
            <w:r w:rsidR="00886621">
              <w:rPr>
                <w:webHidden/>
              </w:rPr>
              <w:fldChar w:fldCharType="separate"/>
            </w:r>
            <w:r w:rsidR="00886621">
              <w:rPr>
                <w:webHidden/>
              </w:rPr>
              <w:t>13</w:t>
            </w:r>
            <w:r w:rsidR="00886621">
              <w:rPr>
                <w:webHidden/>
              </w:rPr>
              <w:fldChar w:fldCharType="end"/>
            </w:r>
          </w:hyperlink>
        </w:p>
        <w:p w14:paraId="48F0423B" w14:textId="601B5C8E" w:rsidR="00886621" w:rsidRDefault="00603483">
          <w:pPr>
            <w:pStyle w:val="TDC2"/>
            <w:rPr>
              <w:rFonts w:asciiTheme="minorHAnsi" w:eastAsiaTheme="minorEastAsia" w:hAnsiTheme="minorHAnsi"/>
              <w:b w:val="0"/>
              <w:bCs w:val="0"/>
              <w:sz w:val="22"/>
              <w:lang w:eastAsia="es-CO"/>
            </w:rPr>
          </w:pPr>
          <w:hyperlink w:anchor="_Toc182409067" w:history="1">
            <w:r w:rsidR="00886621" w:rsidRPr="00D7514D">
              <w:rPr>
                <w:rStyle w:val="Hipervnculo"/>
              </w:rPr>
              <w:t>2.4</w:t>
            </w:r>
            <w:r w:rsidR="00886621">
              <w:rPr>
                <w:rFonts w:asciiTheme="minorHAnsi" w:eastAsiaTheme="minorEastAsia" w:hAnsiTheme="minorHAnsi"/>
                <w:b w:val="0"/>
                <w:bCs w:val="0"/>
                <w:sz w:val="22"/>
                <w:lang w:eastAsia="es-CO"/>
              </w:rPr>
              <w:tab/>
            </w:r>
            <w:r w:rsidR="00886621" w:rsidRPr="00D7514D">
              <w:rPr>
                <w:rStyle w:val="Hipervnculo"/>
              </w:rPr>
              <w:t>BENEFICIOS DE CONTROL FISCAL</w:t>
            </w:r>
            <w:r w:rsidR="00886621">
              <w:rPr>
                <w:webHidden/>
              </w:rPr>
              <w:tab/>
            </w:r>
            <w:r w:rsidR="00886621">
              <w:rPr>
                <w:webHidden/>
              </w:rPr>
              <w:fldChar w:fldCharType="begin"/>
            </w:r>
            <w:r w:rsidR="00886621">
              <w:rPr>
                <w:webHidden/>
              </w:rPr>
              <w:instrText xml:space="preserve"> PAGEREF _Toc182409067 \h </w:instrText>
            </w:r>
            <w:r w:rsidR="00886621">
              <w:rPr>
                <w:webHidden/>
              </w:rPr>
            </w:r>
            <w:r w:rsidR="00886621">
              <w:rPr>
                <w:webHidden/>
              </w:rPr>
              <w:fldChar w:fldCharType="separate"/>
            </w:r>
            <w:r w:rsidR="00886621">
              <w:rPr>
                <w:webHidden/>
              </w:rPr>
              <w:t>13</w:t>
            </w:r>
            <w:r w:rsidR="00886621">
              <w:rPr>
                <w:webHidden/>
              </w:rPr>
              <w:fldChar w:fldCharType="end"/>
            </w:r>
          </w:hyperlink>
        </w:p>
        <w:p w14:paraId="520F22BD" w14:textId="4429B623" w:rsidR="009455B1" w:rsidRPr="004D556D" w:rsidRDefault="009455B1" w:rsidP="00926A76">
          <w:pPr>
            <w:spacing w:after="0" w:line="360" w:lineRule="auto"/>
            <w:ind w:firstLine="709"/>
            <w:jc w:val="left"/>
            <w:rPr>
              <w:rFonts w:cs="Arial"/>
            </w:rPr>
          </w:pPr>
          <w:r w:rsidRPr="004D556D">
            <w:rPr>
              <w:rFonts w:cs="Arial"/>
              <w:b/>
              <w:bCs/>
              <w:lang w:val="es-ES"/>
            </w:rPr>
            <w:fldChar w:fldCharType="end"/>
          </w:r>
        </w:p>
      </w:sdtContent>
    </w:sdt>
    <w:p w14:paraId="55B4940B" w14:textId="77777777" w:rsidR="00E2422D" w:rsidRDefault="00E2422D" w:rsidP="00926A76">
      <w:pPr>
        <w:spacing w:after="0" w:line="360" w:lineRule="auto"/>
        <w:ind w:firstLine="709"/>
        <w:jc w:val="left"/>
        <w:rPr>
          <w:rFonts w:cs="Arial"/>
        </w:rPr>
        <w:sectPr w:rsidR="00E2422D" w:rsidSect="00721021">
          <w:headerReference w:type="default" r:id="rId8"/>
          <w:footerReference w:type="default" r:id="rId9"/>
          <w:pgSz w:w="12240" w:h="15840"/>
          <w:pgMar w:top="1418" w:right="1418" w:bottom="1418" w:left="1418" w:header="709" w:footer="346" w:gutter="0"/>
          <w:cols w:space="708"/>
          <w:docGrid w:linePitch="360"/>
        </w:sectPr>
      </w:pPr>
    </w:p>
    <w:p w14:paraId="20C72C61" w14:textId="1C83CB02" w:rsidR="00721021" w:rsidRPr="00266820" w:rsidRDefault="00721021" w:rsidP="00926A76">
      <w:pPr>
        <w:pStyle w:val="Ttulo1"/>
        <w:numPr>
          <w:ilvl w:val="0"/>
          <w:numId w:val="4"/>
        </w:numPr>
        <w:tabs>
          <w:tab w:val="left" w:pos="1134"/>
        </w:tabs>
        <w:spacing w:before="0" w:after="0" w:line="360" w:lineRule="auto"/>
        <w:ind w:left="0" w:firstLine="709"/>
        <w:jc w:val="left"/>
        <w:rPr>
          <w:rFonts w:cs="Arial"/>
        </w:rPr>
      </w:pPr>
      <w:bookmarkStart w:id="0" w:name="_Toc125306836"/>
      <w:bookmarkStart w:id="1" w:name="_Toc182409047"/>
      <w:r w:rsidRPr="00266820">
        <w:rPr>
          <w:rFonts w:cs="Arial"/>
        </w:rPr>
        <w:lastRenderedPageBreak/>
        <w:t xml:space="preserve">CARTA DE </w:t>
      </w:r>
      <w:bookmarkEnd w:id="0"/>
      <w:r w:rsidR="00A61C85">
        <w:rPr>
          <w:rFonts w:cs="Arial"/>
        </w:rPr>
        <w:t>CONCLUSIONES</w:t>
      </w:r>
      <w:bookmarkEnd w:id="1"/>
    </w:p>
    <w:p w14:paraId="13FE4D2C" w14:textId="77777777" w:rsidR="00721021" w:rsidRPr="004D556D" w:rsidRDefault="00721021" w:rsidP="00926A76">
      <w:pPr>
        <w:spacing w:after="0" w:line="360" w:lineRule="auto"/>
        <w:ind w:firstLine="709"/>
        <w:jc w:val="left"/>
        <w:rPr>
          <w:rFonts w:cs="Arial"/>
          <w:szCs w:val="24"/>
        </w:rPr>
      </w:pPr>
    </w:p>
    <w:p w14:paraId="1DE352D9" w14:textId="77777777" w:rsidR="00721021" w:rsidRPr="004D556D" w:rsidRDefault="00721021" w:rsidP="00926A76">
      <w:pPr>
        <w:spacing w:after="0" w:line="360" w:lineRule="auto"/>
        <w:ind w:right="113" w:firstLine="709"/>
        <w:jc w:val="left"/>
        <w:rPr>
          <w:rFonts w:cs="Arial"/>
          <w:szCs w:val="24"/>
        </w:rPr>
      </w:pPr>
      <w:bookmarkStart w:id="2" w:name="_Hlk125096695"/>
      <w:r w:rsidRPr="004D556D">
        <w:rPr>
          <w:rFonts w:cs="Arial"/>
          <w:szCs w:val="24"/>
        </w:rPr>
        <w:t>Doctor</w:t>
      </w:r>
    </w:p>
    <w:p w14:paraId="34EE1BB6" w14:textId="77777777" w:rsidR="00721021" w:rsidRPr="004D556D" w:rsidRDefault="00721021" w:rsidP="00926A76">
      <w:pPr>
        <w:spacing w:after="0" w:line="360" w:lineRule="auto"/>
        <w:ind w:right="113" w:firstLine="709"/>
        <w:jc w:val="left"/>
        <w:rPr>
          <w:rFonts w:cs="Arial"/>
          <w:i/>
          <w:szCs w:val="24"/>
        </w:rPr>
      </w:pPr>
      <w:r w:rsidRPr="004D556D">
        <w:rPr>
          <w:rFonts w:cs="Arial"/>
          <w:i/>
          <w:szCs w:val="24"/>
        </w:rPr>
        <w:t>Nombre Representante Legal</w:t>
      </w:r>
    </w:p>
    <w:p w14:paraId="2DA9D688" w14:textId="77777777" w:rsidR="00721021" w:rsidRPr="004D556D" w:rsidRDefault="00721021" w:rsidP="00926A76">
      <w:pPr>
        <w:spacing w:after="0" w:line="360" w:lineRule="auto"/>
        <w:ind w:right="113" w:firstLine="709"/>
        <w:jc w:val="left"/>
        <w:rPr>
          <w:rFonts w:cs="Arial"/>
          <w:i/>
          <w:szCs w:val="24"/>
        </w:rPr>
      </w:pPr>
      <w:r w:rsidRPr="004D556D">
        <w:rPr>
          <w:rFonts w:cs="Arial"/>
          <w:i/>
          <w:szCs w:val="24"/>
        </w:rPr>
        <w:t>Cargo</w:t>
      </w:r>
    </w:p>
    <w:p w14:paraId="6797E8D5" w14:textId="77777777" w:rsidR="00721021" w:rsidRPr="004D556D" w:rsidRDefault="00721021" w:rsidP="00926A76">
      <w:pPr>
        <w:spacing w:after="0" w:line="360" w:lineRule="auto"/>
        <w:ind w:right="113" w:firstLine="709"/>
        <w:jc w:val="left"/>
        <w:rPr>
          <w:rFonts w:cs="Arial"/>
          <w:i/>
          <w:szCs w:val="24"/>
        </w:rPr>
      </w:pPr>
      <w:r w:rsidRPr="004D556D">
        <w:rPr>
          <w:rFonts w:cs="Arial"/>
          <w:i/>
          <w:szCs w:val="24"/>
        </w:rPr>
        <w:t>Entidad o Empresa</w:t>
      </w:r>
    </w:p>
    <w:p w14:paraId="49CC33E1" w14:textId="77777777" w:rsidR="00721021" w:rsidRPr="004D556D" w:rsidRDefault="00721021" w:rsidP="00926A76">
      <w:pPr>
        <w:spacing w:after="0" w:line="360" w:lineRule="auto"/>
        <w:ind w:firstLine="709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 xml:space="preserve">Ciudad </w:t>
      </w:r>
    </w:p>
    <w:p w14:paraId="39EF2C49" w14:textId="77777777" w:rsidR="00721021" w:rsidRPr="004D556D" w:rsidRDefault="00721021" w:rsidP="00926A76">
      <w:pPr>
        <w:spacing w:after="0" w:line="360" w:lineRule="auto"/>
        <w:ind w:firstLine="709"/>
        <w:jc w:val="left"/>
        <w:rPr>
          <w:rFonts w:cs="Arial"/>
          <w:szCs w:val="24"/>
        </w:rPr>
      </w:pPr>
    </w:p>
    <w:bookmarkEnd w:id="2"/>
    <w:p w14:paraId="2782B56D" w14:textId="27D4FB72" w:rsidR="00721021" w:rsidRPr="004D556D" w:rsidRDefault="00721021" w:rsidP="00926A76">
      <w:pPr>
        <w:spacing w:after="0" w:line="360" w:lineRule="auto"/>
        <w:ind w:firstLine="709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 xml:space="preserve">La Contraloría de Bogotá D.C., con fundamento en los artículos 267 y 272 de la Constitución Política, el Decreto Ley 1421 de 1993, Decreto Ley 403 de 2020 y la Ley 1474 de 2011, y en cumplimiento del Plan </w:t>
      </w:r>
      <w:r w:rsidR="002D16D6">
        <w:rPr>
          <w:rFonts w:cs="Arial"/>
          <w:szCs w:val="24"/>
        </w:rPr>
        <w:t>Distrital de Vigilancia y Control Fiscal - PDVCF</w:t>
      </w:r>
      <w:r w:rsidRPr="004D556D">
        <w:rPr>
          <w:rFonts w:cs="Arial"/>
          <w:szCs w:val="24"/>
        </w:rPr>
        <w:t xml:space="preserve"> </w:t>
      </w:r>
      <w:r w:rsidRPr="004D556D">
        <w:rPr>
          <w:rFonts w:cs="Arial"/>
          <w:color w:val="A6A6A6" w:themeColor="background1" w:themeShade="A6"/>
          <w:szCs w:val="24"/>
        </w:rPr>
        <w:t>XXX</w:t>
      </w:r>
      <w:r w:rsidRPr="004D556D">
        <w:rPr>
          <w:rFonts w:cs="Arial"/>
          <w:szCs w:val="24"/>
        </w:rPr>
        <w:t xml:space="preserve">, </w:t>
      </w:r>
      <w:r w:rsidR="00CC3E06">
        <w:rPr>
          <w:rFonts w:cs="Arial"/>
          <w:szCs w:val="24"/>
        </w:rPr>
        <w:t xml:space="preserve">adelantó </w:t>
      </w:r>
      <w:r w:rsidR="00464C01">
        <w:rPr>
          <w:rFonts w:cs="Arial"/>
          <w:szCs w:val="24"/>
        </w:rPr>
        <w:t>Actuación Especial de Fiscalización</w:t>
      </w:r>
      <w:r w:rsidR="004548BE">
        <w:rPr>
          <w:rFonts w:cs="Arial"/>
          <w:szCs w:val="24"/>
        </w:rPr>
        <w:t xml:space="preserve"> a</w:t>
      </w:r>
      <w:r w:rsidRPr="004D556D">
        <w:rPr>
          <w:rFonts w:cs="Arial"/>
          <w:szCs w:val="24"/>
        </w:rPr>
        <w:t xml:space="preserve"> </w:t>
      </w:r>
      <w:r w:rsidRPr="004D556D">
        <w:rPr>
          <w:rFonts w:cs="Arial"/>
          <w:color w:val="A6A6A6" w:themeColor="background1" w:themeShade="A6"/>
          <w:szCs w:val="24"/>
        </w:rPr>
        <w:t>citar el asunto</w:t>
      </w:r>
      <w:r w:rsidRPr="004D556D">
        <w:rPr>
          <w:rFonts w:cs="Arial"/>
          <w:szCs w:val="24"/>
        </w:rPr>
        <w:t xml:space="preserve"> a la entidad </w:t>
      </w:r>
      <w:r w:rsidRPr="004D556D">
        <w:rPr>
          <w:rFonts w:cs="Arial"/>
          <w:i/>
          <w:iCs/>
          <w:color w:val="A6A6A6" w:themeColor="background1" w:themeShade="A6"/>
          <w:szCs w:val="24"/>
        </w:rPr>
        <w:t>(razón social de la entidad)</w:t>
      </w:r>
      <w:r w:rsidRPr="004D556D">
        <w:rPr>
          <w:rFonts w:cs="Arial"/>
          <w:color w:val="A6A6A6" w:themeColor="background1" w:themeShade="A6"/>
          <w:szCs w:val="24"/>
        </w:rPr>
        <w:t xml:space="preserve"> </w:t>
      </w:r>
      <w:r w:rsidRPr="004D556D">
        <w:rPr>
          <w:rFonts w:cs="Arial"/>
          <w:szCs w:val="24"/>
        </w:rPr>
        <w:t xml:space="preserve">vigencia </w:t>
      </w:r>
      <w:r w:rsidRPr="004D556D">
        <w:rPr>
          <w:rFonts w:cs="Arial"/>
          <w:color w:val="A6A6A6" w:themeColor="background1" w:themeShade="A6"/>
          <w:szCs w:val="24"/>
        </w:rPr>
        <w:t>XXXX,</w:t>
      </w:r>
      <w:r w:rsidRPr="004D556D">
        <w:rPr>
          <w:rFonts w:cs="Arial"/>
          <w:szCs w:val="24"/>
        </w:rPr>
        <w:t xml:space="preserve"> acorde a los criterios evaluados.</w:t>
      </w:r>
    </w:p>
    <w:p w14:paraId="19146EFF" w14:textId="77777777" w:rsidR="00E2422D" w:rsidRDefault="00E2422D" w:rsidP="00926A76">
      <w:pPr>
        <w:spacing w:after="0" w:line="360" w:lineRule="auto"/>
        <w:ind w:firstLine="709"/>
        <w:jc w:val="left"/>
        <w:rPr>
          <w:rFonts w:cs="Arial"/>
          <w:szCs w:val="24"/>
        </w:rPr>
      </w:pPr>
    </w:p>
    <w:p w14:paraId="5C76E652" w14:textId="1EF9C7B7" w:rsidR="00721021" w:rsidRDefault="00721021" w:rsidP="00926A76">
      <w:pPr>
        <w:spacing w:after="0" w:line="360" w:lineRule="auto"/>
        <w:ind w:firstLine="709"/>
        <w:jc w:val="left"/>
      </w:pPr>
      <w:r w:rsidRPr="004D556D">
        <w:rPr>
          <w:rFonts w:cs="Arial"/>
          <w:szCs w:val="24"/>
        </w:rPr>
        <w:t xml:space="preserve">Es </w:t>
      </w:r>
      <w:r w:rsidR="00281C72">
        <w:t>responsabilidad de la Administración, el contenido en calidad y cantidad de la información suministrada, así como, el cumplimiento de las normas que le son aplicables a su actividad institucional en relación con el asunto de la Actuación Especial de Fiscalización.</w:t>
      </w:r>
    </w:p>
    <w:p w14:paraId="6F6F7A04" w14:textId="77777777" w:rsidR="00281C72" w:rsidRPr="004D556D" w:rsidRDefault="00281C72" w:rsidP="00926A76">
      <w:pPr>
        <w:spacing w:after="0" w:line="360" w:lineRule="auto"/>
        <w:ind w:firstLine="709"/>
        <w:jc w:val="left"/>
        <w:rPr>
          <w:rFonts w:cs="Arial"/>
          <w:szCs w:val="24"/>
        </w:rPr>
      </w:pPr>
    </w:p>
    <w:p w14:paraId="586EBBD1" w14:textId="77E2CA05" w:rsidR="00721021" w:rsidRDefault="00721021" w:rsidP="00926A76">
      <w:pPr>
        <w:spacing w:after="0" w:line="360" w:lineRule="auto"/>
        <w:ind w:firstLine="709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 xml:space="preserve">La responsabilidad de la Contraloría de Bogotá, D.C, consiste en la producción de un informe que contenga </w:t>
      </w:r>
      <w:r w:rsidR="00CD2FCA">
        <w:rPr>
          <w:rFonts w:cs="Arial"/>
          <w:szCs w:val="24"/>
        </w:rPr>
        <w:t xml:space="preserve">conclusión y </w:t>
      </w:r>
      <w:r w:rsidRPr="004D556D">
        <w:rPr>
          <w:rFonts w:cs="Arial"/>
          <w:szCs w:val="24"/>
        </w:rPr>
        <w:t xml:space="preserve">concepto sobre </w:t>
      </w:r>
      <w:r w:rsidR="003877D1">
        <w:t xml:space="preserve">el cumplimiento de las disposiciones aplicables a </w:t>
      </w:r>
      <w:r w:rsidR="003877D1" w:rsidRPr="004D556D">
        <w:rPr>
          <w:rFonts w:cs="Arial"/>
          <w:color w:val="A6A6A6" w:themeColor="background1" w:themeShade="A6"/>
          <w:szCs w:val="24"/>
        </w:rPr>
        <w:t>citar el asunto</w:t>
      </w:r>
      <w:r w:rsidR="00060036">
        <w:rPr>
          <w:rFonts w:cs="Arial"/>
          <w:szCs w:val="24"/>
        </w:rPr>
        <w:t>.</w:t>
      </w:r>
    </w:p>
    <w:p w14:paraId="1DEB8DD5" w14:textId="77777777" w:rsidR="003B6ADB" w:rsidRPr="004D556D" w:rsidRDefault="003B6ADB" w:rsidP="00926A76">
      <w:pPr>
        <w:spacing w:after="0" w:line="360" w:lineRule="auto"/>
        <w:ind w:firstLine="709"/>
        <w:jc w:val="left"/>
        <w:rPr>
          <w:rFonts w:cs="Arial"/>
          <w:szCs w:val="24"/>
        </w:rPr>
      </w:pPr>
    </w:p>
    <w:p w14:paraId="2B282D93" w14:textId="65EC56A5" w:rsidR="00721021" w:rsidRPr="004D556D" w:rsidRDefault="00721021" w:rsidP="00926A76">
      <w:pPr>
        <w:spacing w:after="0" w:line="360" w:lineRule="auto"/>
        <w:ind w:firstLine="709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>La evaluación se llevó a cabo de acuerdo con normas de auditoría generalmente aceptadas, con políticas y procedimientos establecid</w:t>
      </w:r>
      <w:r w:rsidR="00310375">
        <w:rPr>
          <w:rFonts w:cs="Arial"/>
          <w:szCs w:val="24"/>
        </w:rPr>
        <w:t xml:space="preserve">os por la Contraloría de Bogotá </w:t>
      </w:r>
      <w:r w:rsidRPr="004D556D">
        <w:rPr>
          <w:rFonts w:cs="Arial"/>
          <w:szCs w:val="24"/>
        </w:rPr>
        <w:t xml:space="preserve">D.C., consecuentes con las de general aceptación. Por lo tanto, requirió de planeación y ejecución del trabajo, con el propósito que el examen proporcione una base razonable para fundamentar nuestro concepto. </w:t>
      </w:r>
    </w:p>
    <w:p w14:paraId="3F69226A" w14:textId="129F720F" w:rsidR="00721021" w:rsidRDefault="00721021" w:rsidP="00926A76">
      <w:pPr>
        <w:spacing w:after="0" w:line="360" w:lineRule="auto"/>
        <w:ind w:firstLine="709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lastRenderedPageBreak/>
        <w:t xml:space="preserve">La </w:t>
      </w:r>
      <w:r w:rsidR="00960822">
        <w:rPr>
          <w:rFonts w:cs="Arial"/>
          <w:szCs w:val="24"/>
        </w:rPr>
        <w:t>actuación especial</w:t>
      </w:r>
      <w:r w:rsidRPr="004D556D">
        <w:rPr>
          <w:rFonts w:cs="Arial"/>
          <w:szCs w:val="24"/>
        </w:rPr>
        <w:t xml:space="preserve"> incluyó el examen, sobre la base de pruebas selectivas, de las evidencias y documentos que soportan el área, actividad o proceso </w:t>
      </w:r>
      <w:r w:rsidR="003041CA">
        <w:rPr>
          <w:rFonts w:cs="Arial"/>
          <w:szCs w:val="24"/>
        </w:rPr>
        <w:t>evaluado</w:t>
      </w:r>
      <w:r w:rsidRPr="004D556D">
        <w:rPr>
          <w:rFonts w:cs="Arial"/>
          <w:szCs w:val="24"/>
        </w:rPr>
        <w:t xml:space="preserve"> y el cumplimiento de las disposiciones legales y reglamentarias. Los </w:t>
      </w:r>
      <w:r w:rsidR="006A2DC8" w:rsidRPr="004D556D">
        <w:rPr>
          <w:rFonts w:cs="Arial"/>
          <w:szCs w:val="24"/>
        </w:rPr>
        <w:t>estudios</w:t>
      </w:r>
      <w:r w:rsidR="006A2DC8">
        <w:rPr>
          <w:rFonts w:cs="Arial"/>
          <w:szCs w:val="24"/>
        </w:rPr>
        <w:t>,</w:t>
      </w:r>
      <w:r w:rsidR="006A2DC8" w:rsidRPr="004D556D">
        <w:rPr>
          <w:rFonts w:cs="Arial"/>
          <w:szCs w:val="24"/>
        </w:rPr>
        <w:t xml:space="preserve"> análisis</w:t>
      </w:r>
      <w:r w:rsidR="00112873">
        <w:rPr>
          <w:rFonts w:cs="Arial"/>
          <w:szCs w:val="24"/>
        </w:rPr>
        <w:t xml:space="preserve"> y conclusiones</w:t>
      </w:r>
      <w:r w:rsidRPr="004D556D">
        <w:rPr>
          <w:rFonts w:cs="Arial"/>
          <w:szCs w:val="24"/>
        </w:rPr>
        <w:t xml:space="preserve"> están documentados en papeles de trabajo, los cuales reposan en los archivos de la Contraloría de Bogotá D.C.</w:t>
      </w:r>
    </w:p>
    <w:p w14:paraId="224BFAB6" w14:textId="4A89B47E" w:rsidR="009364EF" w:rsidRDefault="009364EF" w:rsidP="00926A76">
      <w:pPr>
        <w:spacing w:after="0" w:line="360" w:lineRule="auto"/>
        <w:ind w:firstLine="709"/>
        <w:jc w:val="left"/>
        <w:rPr>
          <w:rFonts w:cs="Arial"/>
          <w:i/>
          <w:iCs/>
          <w:color w:val="A6A6A6" w:themeColor="background1" w:themeShade="A6"/>
          <w:szCs w:val="24"/>
        </w:rPr>
      </w:pPr>
    </w:p>
    <w:p w14:paraId="1FDE1DE4" w14:textId="3B84E5A7" w:rsidR="00865D1C" w:rsidRDefault="00865D1C" w:rsidP="00926A76">
      <w:pPr>
        <w:spacing w:after="0" w:line="360" w:lineRule="auto"/>
        <w:ind w:firstLine="709"/>
        <w:jc w:val="left"/>
      </w:pPr>
      <w:r>
        <w:t>Las observaciones se dieron a conocer oportunamente a</w:t>
      </w:r>
      <w:r w:rsidR="00E71A51">
        <w:t xml:space="preserve"> </w:t>
      </w:r>
      <w:r w:rsidR="00E71A51" w:rsidRPr="00E71A51">
        <w:rPr>
          <w:rFonts w:cs="Arial"/>
          <w:color w:val="A6A6A6" w:themeColor="background1" w:themeShade="A6"/>
        </w:rPr>
        <w:t>Nombre del sujeto</w:t>
      </w:r>
      <w:r>
        <w:t>, concediéndoles el término establecido para presentar respuesta y así, ejercer su derecho de contradicción y defensa.</w:t>
      </w:r>
    </w:p>
    <w:p w14:paraId="6BA9126C" w14:textId="70384793" w:rsidR="00865D1C" w:rsidRDefault="00865D1C" w:rsidP="00926A76">
      <w:pPr>
        <w:spacing w:after="0" w:line="360" w:lineRule="auto"/>
        <w:ind w:firstLine="709"/>
        <w:jc w:val="left"/>
        <w:rPr>
          <w:rFonts w:cs="Arial"/>
          <w:i/>
          <w:iCs/>
          <w:color w:val="A6A6A6" w:themeColor="background1" w:themeShade="A6"/>
          <w:szCs w:val="24"/>
        </w:rPr>
      </w:pPr>
    </w:p>
    <w:p w14:paraId="3A1EB948" w14:textId="265EBCFA" w:rsidR="005E45E4" w:rsidRPr="004806D2" w:rsidRDefault="00D178AD" w:rsidP="00926A76">
      <w:pPr>
        <w:pStyle w:val="Ttulo2"/>
        <w:spacing w:before="0" w:after="0" w:line="360" w:lineRule="auto"/>
        <w:ind w:left="0" w:firstLine="709"/>
        <w:jc w:val="left"/>
      </w:pPr>
      <w:bookmarkStart w:id="3" w:name="_Toc182409048"/>
      <w:r w:rsidRPr="004806D2">
        <w:t>ASUNTO</w:t>
      </w:r>
      <w:bookmarkEnd w:id="3"/>
    </w:p>
    <w:p w14:paraId="00554B09" w14:textId="71752F82" w:rsidR="00D55265" w:rsidRDefault="00D55265" w:rsidP="00926A76">
      <w:pPr>
        <w:spacing w:after="0" w:line="360" w:lineRule="auto"/>
        <w:ind w:firstLine="709"/>
        <w:jc w:val="left"/>
        <w:rPr>
          <w:rFonts w:cs="Arial"/>
          <w:i/>
          <w:iCs/>
          <w:color w:val="A6A6A6" w:themeColor="background1" w:themeShade="A6"/>
          <w:szCs w:val="24"/>
        </w:rPr>
      </w:pPr>
    </w:p>
    <w:p w14:paraId="37AC8BF5" w14:textId="2AF51EFF" w:rsidR="00D9446E" w:rsidRDefault="00D9446E" w:rsidP="00926A76">
      <w:pPr>
        <w:spacing w:after="0" w:line="360" w:lineRule="auto"/>
        <w:ind w:firstLine="709"/>
        <w:jc w:val="left"/>
        <w:rPr>
          <w:rFonts w:cs="Arial"/>
          <w:i/>
          <w:iCs/>
          <w:color w:val="A6A6A6" w:themeColor="background1" w:themeShade="A6"/>
          <w:szCs w:val="24"/>
        </w:rPr>
      </w:pPr>
      <w:r>
        <w:t>La Actuación Especial de Fiscalización se incluyó en el Plan</w:t>
      </w:r>
      <w:r w:rsidR="00873A77">
        <w:t xml:space="preserve"> Distrital </w:t>
      </w:r>
      <w:r>
        <w:t>de Vigilancia y Control Fiscal, con el fin de ejercer vigilancia y control fiscal a</w:t>
      </w:r>
      <w:r w:rsidR="00873A77">
        <w:t xml:space="preserve"> </w:t>
      </w:r>
      <w:r w:rsidR="0075325A" w:rsidRPr="004D556D">
        <w:rPr>
          <w:rFonts w:cs="Arial"/>
          <w:color w:val="A6A6A6" w:themeColor="background1" w:themeShade="A6"/>
          <w:szCs w:val="24"/>
        </w:rPr>
        <w:t>citar el asunto</w:t>
      </w:r>
      <w:r w:rsidR="0075325A">
        <w:rPr>
          <w:rFonts w:cs="Arial"/>
          <w:color w:val="A6A6A6" w:themeColor="background1" w:themeShade="A6"/>
          <w:szCs w:val="24"/>
        </w:rPr>
        <w:t>.</w:t>
      </w:r>
    </w:p>
    <w:p w14:paraId="390A9CE7" w14:textId="77777777" w:rsidR="00605596" w:rsidRDefault="00605596" w:rsidP="00926A76">
      <w:pPr>
        <w:spacing w:after="0" w:line="360" w:lineRule="auto"/>
        <w:ind w:firstLine="709"/>
        <w:jc w:val="left"/>
        <w:rPr>
          <w:rFonts w:cs="Arial"/>
          <w:i/>
          <w:iCs/>
          <w:color w:val="A6A6A6" w:themeColor="background1" w:themeShade="A6"/>
          <w:szCs w:val="24"/>
        </w:rPr>
      </w:pPr>
    </w:p>
    <w:p w14:paraId="6D49FB67" w14:textId="6E9C8799" w:rsidR="00AD16B0" w:rsidRDefault="00D178AD" w:rsidP="00926A76">
      <w:pPr>
        <w:pStyle w:val="Ttulo2"/>
        <w:spacing w:before="0" w:after="0" w:line="360" w:lineRule="auto"/>
        <w:ind w:left="0" w:firstLine="709"/>
        <w:jc w:val="left"/>
      </w:pPr>
      <w:bookmarkStart w:id="4" w:name="_Toc182409049"/>
      <w:r>
        <w:t>OBJETIVOS DE LA ACTUACIÓN ESPECIAL DE FISCALIZACIÓN</w:t>
      </w:r>
      <w:bookmarkEnd w:id="4"/>
    </w:p>
    <w:p w14:paraId="39C10024" w14:textId="77777777" w:rsidR="00AD16B0" w:rsidRPr="00AD16B0" w:rsidRDefault="00AD16B0" w:rsidP="00926A76">
      <w:pPr>
        <w:spacing w:after="0" w:line="360" w:lineRule="auto"/>
        <w:ind w:firstLine="709"/>
        <w:jc w:val="left"/>
      </w:pPr>
    </w:p>
    <w:p w14:paraId="57DF6B81" w14:textId="07F56C57" w:rsidR="00696AA0" w:rsidRPr="004D556D" w:rsidRDefault="00696AA0" w:rsidP="00926A76">
      <w:pPr>
        <w:pStyle w:val="Ttulo2"/>
        <w:numPr>
          <w:ilvl w:val="0"/>
          <w:numId w:val="0"/>
        </w:numPr>
        <w:spacing w:before="0" w:after="0" w:line="360" w:lineRule="auto"/>
        <w:ind w:firstLine="709"/>
        <w:jc w:val="left"/>
      </w:pPr>
      <w:bookmarkStart w:id="5" w:name="_Toc182409050"/>
      <w:r w:rsidRPr="004D556D">
        <w:t>Objetivo General</w:t>
      </w:r>
      <w:bookmarkEnd w:id="5"/>
    </w:p>
    <w:p w14:paraId="0F73CBA2" w14:textId="77777777" w:rsidR="00744C37" w:rsidRDefault="00744C37" w:rsidP="00926A76">
      <w:pPr>
        <w:spacing w:after="0" w:line="360" w:lineRule="auto"/>
        <w:ind w:firstLine="709"/>
        <w:jc w:val="left"/>
        <w:rPr>
          <w:rFonts w:cs="Arial"/>
          <w:color w:val="A6A6A6" w:themeColor="background1" w:themeShade="A6"/>
        </w:rPr>
      </w:pPr>
    </w:p>
    <w:p w14:paraId="312C1AD1" w14:textId="6C7FFF4B" w:rsidR="00696AA0" w:rsidRDefault="00696AA0" w:rsidP="00926A76">
      <w:pPr>
        <w:spacing w:after="0" w:line="360" w:lineRule="auto"/>
        <w:ind w:firstLine="709"/>
        <w:jc w:val="left"/>
        <w:rPr>
          <w:rFonts w:cs="Arial"/>
          <w:i/>
          <w:iCs/>
          <w:color w:val="A6A6A6" w:themeColor="background1" w:themeShade="A6"/>
        </w:rPr>
      </w:pPr>
      <w:r w:rsidRPr="004D556D">
        <w:rPr>
          <w:rFonts w:cs="Arial"/>
          <w:color w:val="A6A6A6" w:themeColor="background1" w:themeShade="A6"/>
        </w:rPr>
        <w:t xml:space="preserve">Enuncie el establecido en el </w:t>
      </w:r>
      <w:r>
        <w:rPr>
          <w:rFonts w:cs="Arial"/>
          <w:color w:val="A6A6A6" w:themeColor="background1" w:themeShade="A6"/>
        </w:rPr>
        <w:t xml:space="preserve">formato </w:t>
      </w:r>
      <w:r w:rsidRPr="007027EA">
        <w:rPr>
          <w:rFonts w:cs="Arial"/>
          <w:color w:val="A6A6A6" w:themeColor="background1" w:themeShade="A6"/>
        </w:rPr>
        <w:t>PVCGF-18-01</w:t>
      </w:r>
      <w:r w:rsidR="000B36FE">
        <w:rPr>
          <w:rFonts w:cs="Arial"/>
          <w:color w:val="A6A6A6" w:themeColor="background1" w:themeShade="A6"/>
        </w:rPr>
        <w:t xml:space="preserve"> </w:t>
      </w:r>
      <w:r>
        <w:rPr>
          <w:rFonts w:cs="Arial"/>
          <w:color w:val="A6A6A6" w:themeColor="background1" w:themeShade="A6"/>
        </w:rPr>
        <w:t>Plan de Trabajo actuación especial de fiscalización</w:t>
      </w:r>
      <w:r w:rsidRPr="004D556D">
        <w:rPr>
          <w:rFonts w:cs="Arial"/>
          <w:i/>
          <w:iCs/>
          <w:color w:val="A6A6A6" w:themeColor="background1" w:themeShade="A6"/>
        </w:rPr>
        <w:t xml:space="preserve">. </w:t>
      </w:r>
    </w:p>
    <w:p w14:paraId="040D8D6F" w14:textId="77777777" w:rsidR="00696AA0" w:rsidRPr="004D556D" w:rsidRDefault="00696AA0" w:rsidP="00926A76">
      <w:pPr>
        <w:spacing w:after="0" w:line="360" w:lineRule="auto"/>
        <w:ind w:firstLine="709"/>
        <w:jc w:val="left"/>
        <w:rPr>
          <w:rFonts w:cs="Arial"/>
          <w:color w:val="A6A6A6" w:themeColor="background1" w:themeShade="A6"/>
        </w:rPr>
      </w:pPr>
    </w:p>
    <w:p w14:paraId="16F79612" w14:textId="19FFF719" w:rsidR="00696AA0" w:rsidRPr="004D556D" w:rsidRDefault="00696AA0" w:rsidP="00926A76">
      <w:pPr>
        <w:pStyle w:val="Ttulo2"/>
        <w:numPr>
          <w:ilvl w:val="0"/>
          <w:numId w:val="0"/>
        </w:numPr>
        <w:spacing w:before="0" w:after="0" w:line="360" w:lineRule="auto"/>
        <w:ind w:firstLine="709"/>
        <w:jc w:val="left"/>
      </w:pPr>
      <w:bookmarkStart w:id="6" w:name="_Toc182409051"/>
      <w:r w:rsidRPr="004D556D">
        <w:t>Objetivos Específicos</w:t>
      </w:r>
      <w:bookmarkEnd w:id="6"/>
    </w:p>
    <w:p w14:paraId="2A0A9846" w14:textId="77777777" w:rsidR="0045034E" w:rsidRDefault="0045034E" w:rsidP="00926A76">
      <w:pPr>
        <w:spacing w:after="0" w:line="360" w:lineRule="auto"/>
        <w:ind w:firstLine="709"/>
        <w:jc w:val="left"/>
        <w:rPr>
          <w:rFonts w:cs="Arial"/>
          <w:color w:val="A6A6A6" w:themeColor="background1" w:themeShade="A6"/>
        </w:rPr>
      </w:pPr>
    </w:p>
    <w:p w14:paraId="3344F39A" w14:textId="1C1CAF66" w:rsidR="00696AA0" w:rsidRPr="004D556D" w:rsidRDefault="00696AA0" w:rsidP="00926A76">
      <w:pPr>
        <w:spacing w:after="0" w:line="360" w:lineRule="auto"/>
        <w:ind w:firstLine="709"/>
        <w:jc w:val="left"/>
        <w:rPr>
          <w:rFonts w:cs="Arial"/>
          <w:szCs w:val="24"/>
        </w:rPr>
      </w:pPr>
      <w:r w:rsidRPr="004D556D">
        <w:rPr>
          <w:rFonts w:cs="Arial"/>
          <w:color w:val="A6A6A6" w:themeColor="background1" w:themeShade="A6"/>
        </w:rPr>
        <w:t>Enuncie el</w:t>
      </w:r>
      <w:r w:rsidR="0045034E">
        <w:rPr>
          <w:rFonts w:cs="Arial"/>
          <w:color w:val="A6A6A6" w:themeColor="background1" w:themeShade="A6"/>
        </w:rPr>
        <w:t>(los)</w:t>
      </w:r>
      <w:r w:rsidRPr="004D556D">
        <w:rPr>
          <w:rFonts w:cs="Arial"/>
          <w:color w:val="A6A6A6" w:themeColor="background1" w:themeShade="A6"/>
        </w:rPr>
        <w:t xml:space="preserve"> establecido</w:t>
      </w:r>
      <w:r w:rsidR="0045034E">
        <w:rPr>
          <w:rFonts w:cs="Arial"/>
          <w:color w:val="A6A6A6" w:themeColor="background1" w:themeShade="A6"/>
        </w:rPr>
        <w:t>(s)</w:t>
      </w:r>
      <w:r w:rsidRPr="004D556D">
        <w:rPr>
          <w:rFonts w:cs="Arial"/>
          <w:color w:val="A6A6A6" w:themeColor="background1" w:themeShade="A6"/>
        </w:rPr>
        <w:t xml:space="preserve"> en el </w:t>
      </w:r>
      <w:r>
        <w:rPr>
          <w:rFonts w:cs="Arial"/>
          <w:color w:val="A6A6A6" w:themeColor="background1" w:themeShade="A6"/>
        </w:rPr>
        <w:t xml:space="preserve">formato </w:t>
      </w:r>
      <w:r w:rsidRPr="007027EA">
        <w:rPr>
          <w:rFonts w:cs="Arial"/>
          <w:color w:val="A6A6A6" w:themeColor="background1" w:themeShade="A6"/>
        </w:rPr>
        <w:t>PVCGF-18-01</w:t>
      </w:r>
      <w:r w:rsidR="00E73BF5">
        <w:rPr>
          <w:rFonts w:cs="Arial"/>
          <w:color w:val="A6A6A6" w:themeColor="background1" w:themeShade="A6"/>
        </w:rPr>
        <w:t xml:space="preserve"> </w:t>
      </w:r>
      <w:r>
        <w:rPr>
          <w:rFonts w:cs="Arial"/>
          <w:color w:val="A6A6A6" w:themeColor="background1" w:themeShade="A6"/>
        </w:rPr>
        <w:t>Plan de Trabajo actuación especial de fiscalización</w:t>
      </w:r>
      <w:r w:rsidR="00DC40A4">
        <w:rPr>
          <w:rFonts w:cs="Arial"/>
          <w:color w:val="A6A6A6" w:themeColor="background1" w:themeShade="A6"/>
        </w:rPr>
        <w:t>.</w:t>
      </w:r>
      <w:r w:rsidRPr="004D556D">
        <w:rPr>
          <w:rFonts w:cs="Arial"/>
          <w:color w:val="A6A6A6" w:themeColor="background1" w:themeShade="A6"/>
        </w:rPr>
        <w:t xml:space="preserve"> </w:t>
      </w:r>
    </w:p>
    <w:p w14:paraId="029F423E" w14:textId="0C2C8633" w:rsidR="00D55265" w:rsidRDefault="00D55265" w:rsidP="00926A76">
      <w:pPr>
        <w:spacing w:after="0" w:line="360" w:lineRule="auto"/>
        <w:ind w:firstLine="709"/>
        <w:jc w:val="left"/>
        <w:rPr>
          <w:rFonts w:cs="Arial"/>
          <w:i/>
          <w:iCs/>
          <w:color w:val="A6A6A6" w:themeColor="background1" w:themeShade="A6"/>
          <w:szCs w:val="24"/>
        </w:rPr>
      </w:pPr>
    </w:p>
    <w:p w14:paraId="5EC75C6C" w14:textId="0BA0E623" w:rsidR="00835704" w:rsidRDefault="0089240D" w:rsidP="00926A76">
      <w:pPr>
        <w:pStyle w:val="Ttulo2"/>
        <w:spacing w:before="0" w:after="0" w:line="360" w:lineRule="auto"/>
        <w:ind w:left="0" w:firstLine="709"/>
        <w:jc w:val="left"/>
      </w:pPr>
      <w:bookmarkStart w:id="7" w:name="_Toc182409052"/>
      <w:r w:rsidRPr="004D556D">
        <w:lastRenderedPageBreak/>
        <w:t>ALCANCE</w:t>
      </w:r>
      <w:bookmarkEnd w:id="7"/>
      <w:r w:rsidRPr="004D556D">
        <w:t xml:space="preserve"> </w:t>
      </w:r>
    </w:p>
    <w:p w14:paraId="232519A3" w14:textId="469CDB5B" w:rsidR="00E90DDD" w:rsidRDefault="00E90DDD" w:rsidP="00926A76">
      <w:pPr>
        <w:spacing w:after="0" w:line="360" w:lineRule="auto"/>
        <w:ind w:firstLine="709"/>
        <w:jc w:val="left"/>
        <w:rPr>
          <w:rFonts w:cs="Arial"/>
          <w:i/>
          <w:iCs/>
          <w:color w:val="A6A6A6" w:themeColor="background1" w:themeShade="A6"/>
          <w:szCs w:val="24"/>
        </w:rPr>
      </w:pPr>
    </w:p>
    <w:p w14:paraId="0674C393" w14:textId="200002B8" w:rsidR="00103ECA" w:rsidRDefault="00AF4993" w:rsidP="00926A76">
      <w:pPr>
        <w:spacing w:after="0" w:line="360" w:lineRule="auto"/>
        <w:ind w:firstLine="709"/>
        <w:jc w:val="left"/>
        <w:rPr>
          <w:rFonts w:cs="Arial"/>
          <w:color w:val="A6A6A6" w:themeColor="background1" w:themeShade="A6"/>
        </w:rPr>
      </w:pPr>
      <w:r>
        <w:rPr>
          <w:rFonts w:cs="Arial"/>
          <w:color w:val="A6A6A6" w:themeColor="background1" w:themeShade="A6"/>
        </w:rPr>
        <w:t>E</w:t>
      </w:r>
      <w:r w:rsidR="00103ECA" w:rsidRPr="004D556D">
        <w:rPr>
          <w:rFonts w:cs="Arial"/>
          <w:color w:val="A6A6A6" w:themeColor="background1" w:themeShade="A6"/>
        </w:rPr>
        <w:t xml:space="preserve">nuncie </w:t>
      </w:r>
      <w:r w:rsidR="00103ECA">
        <w:rPr>
          <w:rFonts w:cs="Arial"/>
          <w:color w:val="A6A6A6" w:themeColor="background1" w:themeShade="A6"/>
        </w:rPr>
        <w:t>l</w:t>
      </w:r>
      <w:r w:rsidR="0036637B">
        <w:rPr>
          <w:rFonts w:cs="Arial"/>
          <w:color w:val="A6A6A6" w:themeColor="background1" w:themeShade="A6"/>
        </w:rPr>
        <w:t>o</w:t>
      </w:r>
      <w:r w:rsidR="00103ECA" w:rsidRPr="004D556D">
        <w:rPr>
          <w:rFonts w:cs="Arial"/>
          <w:color w:val="A6A6A6" w:themeColor="background1" w:themeShade="A6"/>
        </w:rPr>
        <w:t xml:space="preserve"> establecid</w:t>
      </w:r>
      <w:r w:rsidR="0036637B">
        <w:rPr>
          <w:rFonts w:cs="Arial"/>
          <w:color w:val="A6A6A6" w:themeColor="background1" w:themeShade="A6"/>
        </w:rPr>
        <w:t>o</w:t>
      </w:r>
      <w:r w:rsidR="00103ECA" w:rsidRPr="004D556D">
        <w:rPr>
          <w:rFonts w:cs="Arial"/>
          <w:color w:val="A6A6A6" w:themeColor="background1" w:themeShade="A6"/>
        </w:rPr>
        <w:t xml:space="preserve"> en el </w:t>
      </w:r>
      <w:r w:rsidR="00103ECA">
        <w:rPr>
          <w:rFonts w:cs="Arial"/>
          <w:color w:val="A6A6A6" w:themeColor="background1" w:themeShade="A6"/>
        </w:rPr>
        <w:t xml:space="preserve">formato </w:t>
      </w:r>
      <w:r w:rsidR="00103ECA" w:rsidRPr="007027EA">
        <w:rPr>
          <w:rFonts w:cs="Arial"/>
          <w:color w:val="A6A6A6" w:themeColor="background1" w:themeShade="A6"/>
        </w:rPr>
        <w:t>PVCGF-18-01</w:t>
      </w:r>
      <w:r w:rsidR="0036637B">
        <w:rPr>
          <w:rFonts w:cs="Arial"/>
          <w:color w:val="A6A6A6" w:themeColor="background1" w:themeShade="A6"/>
        </w:rPr>
        <w:t xml:space="preserve"> </w:t>
      </w:r>
      <w:r w:rsidR="00103ECA">
        <w:rPr>
          <w:rFonts w:cs="Arial"/>
          <w:color w:val="A6A6A6" w:themeColor="background1" w:themeShade="A6"/>
        </w:rPr>
        <w:t>Plan de Trabajo actuación especial de fiscalización</w:t>
      </w:r>
      <w:r w:rsidR="002368DA">
        <w:rPr>
          <w:rFonts w:cs="Arial"/>
          <w:color w:val="A6A6A6" w:themeColor="background1" w:themeShade="A6"/>
        </w:rPr>
        <w:t>.</w:t>
      </w:r>
    </w:p>
    <w:p w14:paraId="36C6A1FD" w14:textId="7D413C8D" w:rsidR="002368DA" w:rsidRDefault="002368DA" w:rsidP="00926A76">
      <w:pPr>
        <w:spacing w:after="0" w:line="360" w:lineRule="auto"/>
        <w:ind w:firstLine="709"/>
        <w:jc w:val="left"/>
        <w:rPr>
          <w:rFonts w:cs="Arial"/>
          <w:color w:val="A6A6A6" w:themeColor="background1" w:themeShade="A6"/>
        </w:rPr>
      </w:pPr>
    </w:p>
    <w:p w14:paraId="1305F184" w14:textId="44BA7532" w:rsidR="00614005" w:rsidRDefault="002A12E7" w:rsidP="00926A76">
      <w:pPr>
        <w:pStyle w:val="Ttulo2"/>
        <w:spacing w:before="0" w:after="0" w:line="360" w:lineRule="auto"/>
        <w:ind w:left="0" w:firstLine="709"/>
        <w:jc w:val="left"/>
      </w:pPr>
      <w:bookmarkStart w:id="8" w:name="_Toc182409053"/>
      <w:r w:rsidRPr="004D556D">
        <w:t xml:space="preserve">FUENTES </w:t>
      </w:r>
      <w:r>
        <w:t>D</w:t>
      </w:r>
      <w:r w:rsidRPr="004D556D">
        <w:t xml:space="preserve">E </w:t>
      </w:r>
      <w:r>
        <w:t>C</w:t>
      </w:r>
      <w:r w:rsidRPr="004D556D">
        <w:t>RITERIO</w:t>
      </w:r>
      <w:bookmarkEnd w:id="8"/>
      <w:r w:rsidRPr="004D556D">
        <w:t xml:space="preserve"> </w:t>
      </w:r>
    </w:p>
    <w:p w14:paraId="170F3C14" w14:textId="77777777" w:rsidR="00614005" w:rsidRPr="00614005" w:rsidRDefault="00614005" w:rsidP="00926A76">
      <w:pPr>
        <w:spacing w:after="0" w:line="360" w:lineRule="auto"/>
        <w:ind w:firstLine="709"/>
        <w:jc w:val="left"/>
      </w:pPr>
    </w:p>
    <w:p w14:paraId="660F1DB5" w14:textId="3534DE07" w:rsidR="00614005" w:rsidRDefault="00614005" w:rsidP="00926A76">
      <w:pPr>
        <w:spacing w:after="0" w:line="360" w:lineRule="auto"/>
        <w:ind w:firstLine="709"/>
        <w:jc w:val="left"/>
        <w:rPr>
          <w:rFonts w:cs="Arial"/>
          <w:color w:val="A6A6A6" w:themeColor="background1" w:themeShade="A6"/>
        </w:rPr>
      </w:pPr>
      <w:r w:rsidRPr="004D556D">
        <w:rPr>
          <w:rFonts w:cs="Arial"/>
          <w:color w:val="A6A6A6" w:themeColor="background1" w:themeShade="A6"/>
        </w:rPr>
        <w:t>Extraiga del numeral 1.3. del PVCGF 1</w:t>
      </w:r>
      <w:r w:rsidR="00AB7D07">
        <w:rPr>
          <w:rFonts w:cs="Arial"/>
          <w:color w:val="A6A6A6" w:themeColor="background1" w:themeShade="A6"/>
        </w:rPr>
        <w:t>8</w:t>
      </w:r>
      <w:r w:rsidRPr="004D556D">
        <w:rPr>
          <w:rFonts w:cs="Arial"/>
          <w:color w:val="A6A6A6" w:themeColor="background1" w:themeShade="A6"/>
        </w:rPr>
        <w:t>-0</w:t>
      </w:r>
      <w:r w:rsidR="00AB7D07">
        <w:rPr>
          <w:rFonts w:cs="Arial"/>
          <w:color w:val="A6A6A6" w:themeColor="background1" w:themeShade="A6"/>
        </w:rPr>
        <w:t>1</w:t>
      </w:r>
      <w:r w:rsidRPr="004D556D">
        <w:rPr>
          <w:rFonts w:cs="Arial"/>
          <w:color w:val="A6A6A6" w:themeColor="background1" w:themeShade="A6"/>
        </w:rPr>
        <w:t xml:space="preserve"> Plan de Trabajo</w:t>
      </w:r>
    </w:p>
    <w:p w14:paraId="4ABCDEAA" w14:textId="77777777" w:rsidR="002368DA" w:rsidRPr="004D556D" w:rsidRDefault="002368DA" w:rsidP="00926A76">
      <w:pPr>
        <w:spacing w:after="0" w:line="360" w:lineRule="auto"/>
        <w:ind w:firstLine="709"/>
        <w:jc w:val="left"/>
        <w:rPr>
          <w:rFonts w:cs="Arial"/>
          <w:color w:val="A6A6A6" w:themeColor="background1" w:themeShade="A6"/>
        </w:rPr>
      </w:pPr>
    </w:p>
    <w:p w14:paraId="190A2E56" w14:textId="1C820615" w:rsidR="00721021" w:rsidRDefault="00943147" w:rsidP="00926A76">
      <w:pPr>
        <w:pStyle w:val="Ttulo2"/>
        <w:spacing w:before="0" w:after="0" w:line="360" w:lineRule="auto"/>
        <w:ind w:left="0" w:firstLine="709"/>
        <w:jc w:val="left"/>
      </w:pPr>
      <w:bookmarkStart w:id="9" w:name="_Toc182409054"/>
      <w:r>
        <w:t>C</w:t>
      </w:r>
      <w:r w:rsidRPr="004D556D">
        <w:t xml:space="preserve">ONCEPTO </w:t>
      </w:r>
      <w:r w:rsidRPr="00944023">
        <w:t>D</w:t>
      </w:r>
      <w:r w:rsidRPr="004D556D">
        <w:t>EL ASUNTO O TEMA EVALUADO</w:t>
      </w:r>
      <w:bookmarkEnd w:id="9"/>
    </w:p>
    <w:p w14:paraId="0DCFCCE1" w14:textId="77777777" w:rsidR="00BB3AD3" w:rsidRPr="00BB3AD3" w:rsidRDefault="00BB3AD3" w:rsidP="00926A76">
      <w:pPr>
        <w:spacing w:after="0" w:line="360" w:lineRule="auto"/>
        <w:ind w:firstLine="709"/>
        <w:jc w:val="left"/>
      </w:pPr>
    </w:p>
    <w:p w14:paraId="2DC44F06" w14:textId="6A41CD30" w:rsidR="00B65CD1" w:rsidRDefault="00FC4E2A" w:rsidP="00926A76">
      <w:pPr>
        <w:spacing w:after="0" w:line="360" w:lineRule="auto"/>
        <w:ind w:firstLine="709"/>
        <w:jc w:val="left"/>
        <w:rPr>
          <w:rFonts w:cs="Arial"/>
          <w:color w:val="A6A6A6" w:themeColor="background1" w:themeShade="A6"/>
          <w:szCs w:val="24"/>
        </w:rPr>
      </w:pPr>
      <w:r>
        <w:rPr>
          <w:rFonts w:cs="Arial"/>
          <w:color w:val="A6A6A6" w:themeColor="background1" w:themeShade="A6"/>
          <w:szCs w:val="24"/>
        </w:rPr>
        <w:t>A modo de ejemplo</w:t>
      </w:r>
      <w:r w:rsidR="00A675C4">
        <w:rPr>
          <w:rFonts w:cs="Arial"/>
          <w:color w:val="A6A6A6" w:themeColor="background1" w:themeShade="A6"/>
          <w:szCs w:val="24"/>
        </w:rPr>
        <w:t>,</w:t>
      </w:r>
      <w:r>
        <w:rPr>
          <w:rFonts w:cs="Arial"/>
          <w:color w:val="A6A6A6" w:themeColor="background1" w:themeShade="A6"/>
          <w:szCs w:val="24"/>
        </w:rPr>
        <w:t xml:space="preserve"> </w:t>
      </w:r>
      <w:r w:rsidR="00A675C4">
        <w:rPr>
          <w:rFonts w:cs="Arial"/>
          <w:color w:val="A6A6A6" w:themeColor="background1" w:themeShade="A6"/>
          <w:szCs w:val="24"/>
        </w:rPr>
        <w:t>ajustando lo pertinente se puede señalar</w:t>
      </w:r>
      <w:r w:rsidR="002D3528">
        <w:rPr>
          <w:rFonts w:cs="Arial"/>
          <w:color w:val="A6A6A6" w:themeColor="background1" w:themeShade="A6"/>
          <w:szCs w:val="24"/>
        </w:rPr>
        <w:t>:</w:t>
      </w:r>
    </w:p>
    <w:p w14:paraId="5644DBCC" w14:textId="377796FE" w:rsidR="008015EC" w:rsidRDefault="00721021" w:rsidP="00926A76">
      <w:pPr>
        <w:spacing w:after="0" w:line="360" w:lineRule="auto"/>
        <w:ind w:firstLine="709"/>
        <w:jc w:val="left"/>
        <w:rPr>
          <w:rFonts w:cs="Arial"/>
          <w:color w:val="A6A6A6" w:themeColor="background1" w:themeShade="A6"/>
          <w:szCs w:val="24"/>
        </w:rPr>
      </w:pPr>
      <w:r w:rsidRPr="004D556D">
        <w:rPr>
          <w:rFonts w:cs="Arial"/>
          <w:color w:val="A6A6A6" w:themeColor="background1" w:themeShade="A6"/>
          <w:szCs w:val="24"/>
        </w:rPr>
        <w:t xml:space="preserve">Como resultado de la </w:t>
      </w:r>
      <w:r w:rsidR="001D2E63">
        <w:rPr>
          <w:rFonts w:cs="Arial"/>
          <w:color w:val="A6A6A6" w:themeColor="background1" w:themeShade="A6"/>
          <w:szCs w:val="24"/>
        </w:rPr>
        <w:t>actuación especial</w:t>
      </w:r>
      <w:r w:rsidRPr="004D556D">
        <w:rPr>
          <w:rFonts w:cs="Arial"/>
          <w:color w:val="A6A6A6" w:themeColor="background1" w:themeShade="A6"/>
          <w:szCs w:val="24"/>
        </w:rPr>
        <w:t xml:space="preserve"> adelantada, la Contraloría de Bogotá D.C. conceptúa que el asunto o tema evaluado, </w:t>
      </w:r>
      <w:r w:rsidR="00D13C12">
        <w:rPr>
          <w:rFonts w:cs="Arial"/>
          <w:color w:val="A6A6A6" w:themeColor="background1" w:themeShade="A6"/>
          <w:szCs w:val="24"/>
        </w:rPr>
        <w:t>(no)</w:t>
      </w:r>
      <w:r w:rsidRPr="004D556D">
        <w:rPr>
          <w:rFonts w:cs="Arial"/>
          <w:color w:val="A6A6A6" w:themeColor="background1" w:themeShade="A6"/>
          <w:szCs w:val="24"/>
        </w:rPr>
        <w:t xml:space="preserve"> cumple </w:t>
      </w:r>
      <w:r w:rsidR="00D13C12">
        <w:rPr>
          <w:rFonts w:cs="Arial"/>
          <w:color w:val="A6A6A6" w:themeColor="background1" w:themeShade="A6"/>
          <w:szCs w:val="24"/>
        </w:rPr>
        <w:t xml:space="preserve">(parcialmente) </w:t>
      </w:r>
      <w:r w:rsidRPr="004D556D">
        <w:rPr>
          <w:rFonts w:cs="Arial"/>
          <w:color w:val="A6A6A6" w:themeColor="background1" w:themeShade="A6"/>
          <w:szCs w:val="24"/>
        </w:rPr>
        <w:t xml:space="preserve">frente </w:t>
      </w:r>
      <w:r w:rsidR="000211CB" w:rsidRPr="000211CB">
        <w:rPr>
          <w:rFonts w:cs="Arial"/>
          <w:color w:val="A6A6A6" w:themeColor="background1" w:themeShade="A6"/>
          <w:szCs w:val="24"/>
        </w:rPr>
        <w:t>los criterios aplicables</w:t>
      </w:r>
      <w:r w:rsidR="002D3528">
        <w:rPr>
          <w:rFonts w:cs="Arial"/>
          <w:color w:val="A6A6A6" w:themeColor="background1" w:themeShade="A6"/>
          <w:szCs w:val="24"/>
        </w:rPr>
        <w:t xml:space="preserve"> en la</w:t>
      </w:r>
      <w:r w:rsidR="004E61CE">
        <w:rPr>
          <w:rFonts w:cs="Arial"/>
          <w:color w:val="A6A6A6" w:themeColor="background1" w:themeShade="A6"/>
          <w:szCs w:val="24"/>
        </w:rPr>
        <w:t xml:space="preserve"> (</w:t>
      </w:r>
      <w:r w:rsidR="004E61CE" w:rsidRPr="004E61CE">
        <w:rPr>
          <w:rFonts w:cs="Arial"/>
          <w:color w:val="A6A6A6" w:themeColor="background1" w:themeShade="A6"/>
          <w:szCs w:val="24"/>
        </w:rPr>
        <w:t>administración</w:t>
      </w:r>
      <w:r w:rsidR="004E61CE">
        <w:rPr>
          <w:rFonts w:cs="Arial"/>
          <w:color w:val="A6A6A6" w:themeColor="background1" w:themeShade="A6"/>
          <w:szCs w:val="24"/>
        </w:rPr>
        <w:t>,</w:t>
      </w:r>
      <w:r w:rsidR="004E61CE" w:rsidRPr="004E61CE">
        <w:rPr>
          <w:rFonts w:cs="Arial"/>
          <w:color w:val="A6A6A6" w:themeColor="background1" w:themeShade="A6"/>
          <w:szCs w:val="24"/>
        </w:rPr>
        <w:t xml:space="preserve"> recaudo,</w:t>
      </w:r>
      <w:r w:rsidR="006E69B7">
        <w:rPr>
          <w:rFonts w:cs="Arial"/>
          <w:color w:val="A6A6A6" w:themeColor="background1" w:themeShade="A6"/>
          <w:szCs w:val="24"/>
        </w:rPr>
        <w:t xml:space="preserve"> </w:t>
      </w:r>
      <w:r w:rsidR="004E61CE" w:rsidRPr="004E61CE">
        <w:rPr>
          <w:rFonts w:cs="Arial"/>
          <w:color w:val="A6A6A6" w:themeColor="background1" w:themeShade="A6"/>
          <w:szCs w:val="24"/>
        </w:rPr>
        <w:t>conservación, adquisición, enajenación, gasto, inversión</w:t>
      </w:r>
      <w:r w:rsidR="00735607">
        <w:rPr>
          <w:rFonts w:cs="Arial"/>
          <w:color w:val="A6A6A6" w:themeColor="background1" w:themeShade="A6"/>
          <w:szCs w:val="24"/>
        </w:rPr>
        <w:t>,</w:t>
      </w:r>
      <w:r w:rsidR="004E61CE" w:rsidRPr="004E61CE">
        <w:rPr>
          <w:rFonts w:cs="Arial"/>
          <w:color w:val="A6A6A6" w:themeColor="background1" w:themeShade="A6"/>
          <w:szCs w:val="24"/>
        </w:rPr>
        <w:t xml:space="preserve"> disposición</w:t>
      </w:r>
      <w:r w:rsidR="00967D66">
        <w:rPr>
          <w:rFonts w:cs="Arial"/>
          <w:color w:val="A6A6A6" w:themeColor="background1" w:themeShade="A6"/>
          <w:szCs w:val="24"/>
        </w:rPr>
        <w:t>) del erario distrital.</w:t>
      </w:r>
      <w:r w:rsidR="004A2E86">
        <w:rPr>
          <w:rFonts w:cs="Arial"/>
          <w:color w:val="A6A6A6" w:themeColor="background1" w:themeShade="A6"/>
          <w:szCs w:val="24"/>
        </w:rPr>
        <w:t xml:space="preserve"> Sin embargo, se </w:t>
      </w:r>
      <w:r w:rsidR="006E69B7">
        <w:rPr>
          <w:rFonts w:cs="Arial"/>
          <w:color w:val="A6A6A6" w:themeColor="background1" w:themeShade="A6"/>
          <w:szCs w:val="24"/>
        </w:rPr>
        <w:t>observaron</w:t>
      </w:r>
      <w:r w:rsidR="004A2E86">
        <w:rPr>
          <w:rFonts w:cs="Arial"/>
          <w:color w:val="A6A6A6" w:themeColor="background1" w:themeShade="A6"/>
          <w:szCs w:val="24"/>
        </w:rPr>
        <w:t xml:space="preserve"> falencias en</w:t>
      </w:r>
      <w:r w:rsidR="006E69B7">
        <w:rPr>
          <w:rFonts w:cs="Arial"/>
          <w:color w:val="A6A6A6" w:themeColor="background1" w:themeShade="A6"/>
          <w:szCs w:val="24"/>
        </w:rPr>
        <w:t xml:space="preserve"> _____ que dieron origen a los hallazgos que se desglosan en el presente informe.</w:t>
      </w:r>
    </w:p>
    <w:p w14:paraId="4D96B9D8" w14:textId="18EE25F1" w:rsidR="00A46F91" w:rsidRDefault="00A46F91" w:rsidP="00926A76">
      <w:pPr>
        <w:spacing w:after="0" w:line="360" w:lineRule="auto"/>
        <w:ind w:firstLine="709"/>
        <w:jc w:val="left"/>
        <w:rPr>
          <w:rFonts w:cs="Arial"/>
          <w:b/>
          <w:lang w:val="es-ES_tradnl"/>
        </w:rPr>
      </w:pPr>
    </w:p>
    <w:p w14:paraId="5461982F" w14:textId="77777777" w:rsidR="00387C6D" w:rsidRPr="00050ECD" w:rsidRDefault="00387C6D" w:rsidP="00926A76">
      <w:pPr>
        <w:pStyle w:val="Ttulo2"/>
        <w:spacing w:before="0" w:after="0" w:line="360" w:lineRule="auto"/>
        <w:ind w:left="0" w:firstLine="709"/>
        <w:jc w:val="left"/>
        <w:rPr>
          <w:lang w:val="es-ES_tradnl"/>
        </w:rPr>
      </w:pPr>
      <w:bookmarkStart w:id="10" w:name="_Toc182409055"/>
      <w:r w:rsidRPr="00050ECD">
        <w:rPr>
          <w:lang w:val="es-ES_tradnl"/>
        </w:rPr>
        <w:t xml:space="preserve">CONCEPTO SOBRE LA CALIDAD Y EFICIENCIA DEL CONTROL FISCAL INTERNO RELACIONADO CON </w:t>
      </w:r>
      <w:r w:rsidRPr="00050ECD">
        <w:rPr>
          <w:color w:val="A6A6A6" w:themeColor="background1" w:themeShade="A6"/>
          <w:lang w:val="es-ES_tradnl"/>
        </w:rPr>
        <w:t>EL ASUNTO AUDITADO</w:t>
      </w:r>
      <w:r w:rsidRPr="00050ECD">
        <w:rPr>
          <w:lang w:val="es-ES_tradnl"/>
        </w:rPr>
        <w:t>.</w:t>
      </w:r>
      <w:bookmarkEnd w:id="10"/>
    </w:p>
    <w:p w14:paraId="26DFD722" w14:textId="77777777" w:rsidR="006A22A9" w:rsidRDefault="006A22A9" w:rsidP="00926A76">
      <w:pPr>
        <w:spacing w:after="0" w:line="360" w:lineRule="auto"/>
        <w:ind w:right="49" w:firstLine="709"/>
        <w:jc w:val="left"/>
        <w:rPr>
          <w:rFonts w:cs="Arial"/>
          <w:szCs w:val="24"/>
        </w:rPr>
      </w:pPr>
    </w:p>
    <w:p w14:paraId="3F182B99" w14:textId="5329BB2A" w:rsidR="00387C6D" w:rsidRDefault="00387C6D" w:rsidP="00926A76">
      <w:pPr>
        <w:spacing w:after="0" w:line="360" w:lineRule="auto"/>
        <w:ind w:right="51" w:firstLine="709"/>
        <w:jc w:val="left"/>
        <w:rPr>
          <w:rFonts w:cs="Arial"/>
          <w:i/>
          <w:iCs/>
          <w:szCs w:val="24"/>
        </w:rPr>
      </w:pPr>
      <w:r w:rsidRPr="004D556D">
        <w:rPr>
          <w:rFonts w:cs="Arial"/>
          <w:szCs w:val="24"/>
        </w:rPr>
        <w:t xml:space="preserve">Corresponde a la Contraloría de Bogotá, </w:t>
      </w:r>
      <w:bookmarkStart w:id="11" w:name="_Hlk64366765"/>
      <w:r w:rsidRPr="004D556D">
        <w:rPr>
          <w:rFonts w:cs="Arial"/>
          <w:szCs w:val="24"/>
        </w:rPr>
        <w:t>conceptuar sobre la calidad y eficiencia del sistema de control fiscal interno para asegurar el cumplimiento de los principios de la gestión fiscal</w:t>
      </w:r>
      <w:r w:rsidRPr="004D556D">
        <w:rPr>
          <w:rFonts w:cs="Arial"/>
          <w:i/>
          <w:iCs/>
          <w:szCs w:val="24"/>
          <w:vertAlign w:val="superscript"/>
        </w:rPr>
        <w:footnoteReference w:id="2"/>
      </w:r>
      <w:r w:rsidRPr="004D556D">
        <w:rPr>
          <w:rFonts w:cs="Arial"/>
          <w:i/>
          <w:iCs/>
          <w:szCs w:val="24"/>
        </w:rPr>
        <w:t xml:space="preserve">. </w:t>
      </w:r>
    </w:p>
    <w:p w14:paraId="02FE2EED" w14:textId="77777777" w:rsidR="00F03A9D" w:rsidRPr="004D556D" w:rsidRDefault="00F03A9D" w:rsidP="00926A76">
      <w:pPr>
        <w:spacing w:after="0" w:line="360" w:lineRule="auto"/>
        <w:ind w:right="51" w:firstLine="709"/>
        <w:jc w:val="left"/>
        <w:rPr>
          <w:rFonts w:cs="Arial"/>
          <w:i/>
          <w:iCs/>
          <w:szCs w:val="24"/>
        </w:rPr>
      </w:pPr>
    </w:p>
    <w:bookmarkEnd w:id="11"/>
    <w:p w14:paraId="1D4D7556" w14:textId="77777777" w:rsidR="00387C6D" w:rsidRPr="004D556D" w:rsidRDefault="00387C6D" w:rsidP="00926A76">
      <w:pPr>
        <w:spacing w:after="0" w:line="360" w:lineRule="auto"/>
        <w:ind w:right="49" w:firstLine="709"/>
        <w:jc w:val="left"/>
        <w:rPr>
          <w:rFonts w:cs="Arial"/>
          <w:i/>
          <w:color w:val="A6A6A6"/>
          <w:szCs w:val="24"/>
        </w:rPr>
      </w:pPr>
      <w:r w:rsidRPr="004D556D">
        <w:rPr>
          <w:rFonts w:cs="Arial"/>
          <w:i/>
          <w:color w:val="A6A6A6"/>
          <w:szCs w:val="24"/>
        </w:rPr>
        <w:lastRenderedPageBreak/>
        <w:t>Se presenta el siguiente modelo de concepto, siendo necesario ajustarlo a los resultados particulares de la evaluación; en los siguientes términos:</w:t>
      </w:r>
    </w:p>
    <w:p w14:paraId="3F9B152C" w14:textId="77777777" w:rsidR="00387C6D" w:rsidRDefault="00387C6D" w:rsidP="00926A76">
      <w:pPr>
        <w:tabs>
          <w:tab w:val="left" w:pos="0"/>
        </w:tabs>
        <w:spacing w:after="0" w:line="360" w:lineRule="auto"/>
        <w:ind w:firstLine="709"/>
        <w:contextualSpacing/>
        <w:jc w:val="left"/>
        <w:rPr>
          <w:rFonts w:cs="Arial"/>
          <w:iCs/>
          <w:szCs w:val="24"/>
        </w:rPr>
      </w:pPr>
    </w:p>
    <w:p w14:paraId="3B8803EA" w14:textId="398C877D" w:rsidR="00387C6D" w:rsidRPr="004D556D" w:rsidRDefault="00387C6D" w:rsidP="00926A76">
      <w:pPr>
        <w:tabs>
          <w:tab w:val="left" w:pos="0"/>
        </w:tabs>
        <w:spacing w:after="0" w:line="360" w:lineRule="auto"/>
        <w:ind w:firstLine="709"/>
        <w:contextualSpacing/>
        <w:jc w:val="left"/>
        <w:rPr>
          <w:rFonts w:cs="Arial"/>
          <w:iCs/>
          <w:color w:val="A6A6A6"/>
          <w:szCs w:val="24"/>
        </w:rPr>
      </w:pPr>
      <w:r w:rsidRPr="004D556D">
        <w:rPr>
          <w:rFonts w:cs="Arial"/>
          <w:iCs/>
          <w:szCs w:val="24"/>
        </w:rPr>
        <w:t>El control fiscal interno</w:t>
      </w:r>
      <w:r>
        <w:rPr>
          <w:rFonts w:cs="Arial"/>
          <w:iCs/>
          <w:szCs w:val="24"/>
        </w:rPr>
        <w:t xml:space="preserve"> relacionado a </w:t>
      </w:r>
      <w:r w:rsidRPr="004D556D">
        <w:rPr>
          <w:rFonts w:cs="Arial"/>
          <w:color w:val="A6A6A6" w:themeColor="background1" w:themeShade="A6"/>
          <w:szCs w:val="24"/>
        </w:rPr>
        <w:t>citar el asunto</w:t>
      </w:r>
      <w:r>
        <w:rPr>
          <w:rFonts w:cs="Arial"/>
          <w:szCs w:val="24"/>
        </w:rPr>
        <w:t>,</w:t>
      </w:r>
      <w:r w:rsidRPr="004D556D">
        <w:rPr>
          <w:rFonts w:cs="Arial"/>
          <w:iCs/>
          <w:szCs w:val="24"/>
        </w:rPr>
        <w:t xml:space="preserve"> implementado en la entidad (</w:t>
      </w:r>
      <w:r w:rsidRPr="004D556D">
        <w:rPr>
          <w:rFonts w:cs="Arial"/>
          <w:i/>
          <w:color w:val="A6A6A6" w:themeColor="background1" w:themeShade="A6"/>
          <w:szCs w:val="24"/>
        </w:rPr>
        <w:t>nombre del sujeto auditado</w:t>
      </w:r>
      <w:r w:rsidRPr="004D556D">
        <w:rPr>
          <w:rFonts w:cs="Arial"/>
          <w:iCs/>
          <w:szCs w:val="24"/>
        </w:rPr>
        <w:t>)</w:t>
      </w:r>
      <w:r>
        <w:rPr>
          <w:rFonts w:cs="Arial"/>
          <w:iCs/>
          <w:szCs w:val="24"/>
        </w:rPr>
        <w:t xml:space="preserve"> y </w:t>
      </w:r>
      <w:r w:rsidRPr="004D556D">
        <w:rPr>
          <w:rFonts w:cs="Arial"/>
          <w:iCs/>
          <w:szCs w:val="24"/>
        </w:rPr>
        <w:t xml:space="preserve">en cumplimiento de los principios de la gestión fiscal, en cuanto a la existencia y el diseño de sus controles obtuvo una calificación de </w:t>
      </w:r>
      <w:r w:rsidRPr="004D556D">
        <w:rPr>
          <w:rFonts w:cs="Arial"/>
          <w:iCs/>
          <w:color w:val="A6A6A6"/>
          <w:szCs w:val="24"/>
        </w:rPr>
        <w:t>%XX</w:t>
      </w:r>
      <w:r w:rsidRPr="004D556D">
        <w:rPr>
          <w:rFonts w:cs="Arial"/>
          <w:iCs/>
          <w:color w:val="808080"/>
          <w:szCs w:val="24"/>
        </w:rPr>
        <w:t xml:space="preserve"> (porcentaje)</w:t>
      </w:r>
      <w:r w:rsidRPr="004D556D">
        <w:rPr>
          <w:rFonts w:cs="Arial"/>
          <w:iCs/>
          <w:szCs w:val="24"/>
        </w:rPr>
        <w:t xml:space="preserve"> valorándose como </w:t>
      </w:r>
      <w:r w:rsidRPr="004D556D">
        <w:rPr>
          <w:rFonts w:cs="Arial"/>
          <w:iCs/>
          <w:color w:val="A6A6A6"/>
          <w:szCs w:val="24"/>
        </w:rPr>
        <w:t>(adecuado, parcialmente adecuado o inadecuado)</w:t>
      </w:r>
      <w:r w:rsidRPr="004D556D">
        <w:rPr>
          <w:rFonts w:cs="Arial"/>
          <w:iCs/>
          <w:szCs w:val="24"/>
        </w:rPr>
        <w:t xml:space="preserve">. Adicionalmente, en cuanto a la </w:t>
      </w:r>
      <w:r w:rsidRPr="004D556D">
        <w:rPr>
          <w:rFonts w:cs="Arial"/>
          <w:szCs w:val="24"/>
        </w:rPr>
        <w:t>efectividad</w:t>
      </w:r>
      <w:r w:rsidRPr="004D556D">
        <w:rPr>
          <w:rFonts w:cs="Arial"/>
          <w:iCs/>
          <w:szCs w:val="24"/>
        </w:rPr>
        <w:t xml:space="preserve"> de los controles obtuvo una calificación de </w:t>
      </w:r>
      <w:r w:rsidRPr="004D556D">
        <w:rPr>
          <w:rFonts w:cs="Arial"/>
          <w:iCs/>
          <w:color w:val="A6A6A6"/>
          <w:szCs w:val="24"/>
        </w:rPr>
        <w:t>XX%</w:t>
      </w:r>
      <w:r w:rsidRPr="004D556D">
        <w:rPr>
          <w:rFonts w:cs="Arial"/>
          <w:iCs/>
          <w:color w:val="808080"/>
          <w:szCs w:val="24"/>
        </w:rPr>
        <w:t xml:space="preserve"> (porcentaje)</w:t>
      </w:r>
      <w:r w:rsidRPr="004D556D">
        <w:rPr>
          <w:rFonts w:cs="Arial"/>
          <w:iCs/>
          <w:szCs w:val="24"/>
        </w:rPr>
        <w:t xml:space="preserve"> que lo valora como </w:t>
      </w:r>
      <w:r w:rsidRPr="004D556D">
        <w:rPr>
          <w:rFonts w:cs="Arial"/>
          <w:color w:val="808080"/>
          <w:szCs w:val="24"/>
        </w:rPr>
        <w:t>(efectivo, parcialmente efectivo o inefectivo</w:t>
      </w:r>
      <w:r w:rsidRPr="004D556D">
        <w:rPr>
          <w:rFonts w:cs="Arial"/>
          <w:iCs/>
          <w:color w:val="A6A6A6"/>
          <w:szCs w:val="24"/>
        </w:rPr>
        <w:t>)</w:t>
      </w:r>
      <w:r w:rsidRPr="004D556D">
        <w:rPr>
          <w:rFonts w:cs="Arial"/>
          <w:iCs/>
          <w:szCs w:val="24"/>
        </w:rPr>
        <w:t>; calificaciones que permiten evidenciar que el conjunto de mecanismos, controles e</w:t>
      </w:r>
      <w:r w:rsidRPr="004D556D">
        <w:rPr>
          <w:rFonts w:cs="Arial"/>
          <w:iCs/>
          <w:spacing w:val="-7"/>
          <w:szCs w:val="24"/>
        </w:rPr>
        <w:t xml:space="preserve"> </w:t>
      </w:r>
      <w:r w:rsidRPr="004D556D">
        <w:rPr>
          <w:rFonts w:cs="Arial"/>
          <w:iCs/>
          <w:szCs w:val="24"/>
        </w:rPr>
        <w:t>instrumentos</w:t>
      </w:r>
      <w:r w:rsidRPr="004D556D">
        <w:rPr>
          <w:rFonts w:cs="Arial"/>
          <w:iCs/>
          <w:spacing w:val="-6"/>
          <w:szCs w:val="24"/>
        </w:rPr>
        <w:t xml:space="preserve"> </w:t>
      </w:r>
      <w:r w:rsidRPr="004D556D">
        <w:rPr>
          <w:rFonts w:cs="Arial"/>
          <w:iCs/>
          <w:szCs w:val="24"/>
        </w:rPr>
        <w:t>establecidos</w:t>
      </w:r>
      <w:r w:rsidRPr="004D556D">
        <w:rPr>
          <w:rFonts w:cs="Arial"/>
          <w:iCs/>
          <w:spacing w:val="-6"/>
          <w:szCs w:val="24"/>
        </w:rPr>
        <w:t xml:space="preserve"> </w:t>
      </w:r>
      <w:r w:rsidRPr="004D556D">
        <w:rPr>
          <w:rFonts w:cs="Arial"/>
          <w:iCs/>
          <w:szCs w:val="24"/>
        </w:rPr>
        <w:t>para</w:t>
      </w:r>
      <w:r w:rsidRPr="004D556D">
        <w:rPr>
          <w:rFonts w:cs="Arial"/>
          <w:iCs/>
          <w:spacing w:val="-7"/>
          <w:szCs w:val="24"/>
        </w:rPr>
        <w:t xml:space="preserve"> </w:t>
      </w:r>
      <w:r w:rsidRPr="004D556D">
        <w:rPr>
          <w:rFonts w:cs="Arial"/>
          <w:iCs/>
          <w:szCs w:val="24"/>
        </w:rPr>
        <w:t>salvaguardar</w:t>
      </w:r>
      <w:r w:rsidRPr="004D556D">
        <w:rPr>
          <w:rFonts w:cs="Arial"/>
          <w:iCs/>
          <w:spacing w:val="-9"/>
          <w:szCs w:val="24"/>
        </w:rPr>
        <w:t xml:space="preserve"> </w:t>
      </w:r>
      <w:r w:rsidRPr="004D556D">
        <w:rPr>
          <w:rFonts w:cs="Arial"/>
          <w:iCs/>
          <w:szCs w:val="24"/>
        </w:rPr>
        <w:t>los</w:t>
      </w:r>
      <w:r w:rsidRPr="004D556D">
        <w:rPr>
          <w:rFonts w:cs="Arial"/>
          <w:iCs/>
          <w:spacing w:val="-6"/>
          <w:szCs w:val="24"/>
        </w:rPr>
        <w:t xml:space="preserve"> </w:t>
      </w:r>
      <w:r w:rsidRPr="004D556D">
        <w:rPr>
          <w:rFonts w:cs="Arial"/>
          <w:iCs/>
          <w:szCs w:val="24"/>
        </w:rPr>
        <w:t>bienes,</w:t>
      </w:r>
      <w:r w:rsidRPr="004D556D">
        <w:rPr>
          <w:rFonts w:cs="Arial"/>
          <w:iCs/>
          <w:spacing w:val="-7"/>
          <w:szCs w:val="24"/>
        </w:rPr>
        <w:t xml:space="preserve"> </w:t>
      </w:r>
      <w:r w:rsidRPr="004D556D">
        <w:rPr>
          <w:rFonts w:cs="Arial"/>
          <w:iCs/>
          <w:szCs w:val="24"/>
        </w:rPr>
        <w:t>fondos</w:t>
      </w:r>
      <w:r w:rsidRPr="004D556D">
        <w:rPr>
          <w:rFonts w:cs="Arial"/>
          <w:iCs/>
          <w:spacing w:val="-7"/>
          <w:szCs w:val="24"/>
        </w:rPr>
        <w:t xml:space="preserve"> </w:t>
      </w:r>
      <w:r w:rsidRPr="004D556D">
        <w:rPr>
          <w:rFonts w:cs="Arial"/>
          <w:iCs/>
          <w:szCs w:val="24"/>
        </w:rPr>
        <w:t>y</w:t>
      </w:r>
      <w:r w:rsidRPr="004D556D">
        <w:rPr>
          <w:rFonts w:cs="Arial"/>
          <w:iCs/>
          <w:spacing w:val="-8"/>
          <w:szCs w:val="24"/>
        </w:rPr>
        <w:t xml:space="preserve"> </w:t>
      </w:r>
      <w:r w:rsidRPr="004D556D">
        <w:rPr>
          <w:rFonts w:cs="Arial"/>
          <w:iCs/>
          <w:szCs w:val="24"/>
        </w:rPr>
        <w:t>recursos</w:t>
      </w:r>
      <w:r w:rsidRPr="004D556D">
        <w:rPr>
          <w:rFonts w:cs="Arial"/>
          <w:iCs/>
          <w:spacing w:val="-6"/>
          <w:szCs w:val="24"/>
        </w:rPr>
        <w:t xml:space="preserve"> </w:t>
      </w:r>
      <w:r w:rsidRPr="004D556D">
        <w:rPr>
          <w:rFonts w:cs="Arial"/>
          <w:iCs/>
          <w:szCs w:val="24"/>
        </w:rPr>
        <w:t>públicos</w:t>
      </w:r>
      <w:r w:rsidRPr="004D556D">
        <w:rPr>
          <w:rFonts w:cs="Arial"/>
          <w:iCs/>
          <w:spacing w:val="-6"/>
          <w:szCs w:val="24"/>
        </w:rPr>
        <w:t xml:space="preserve"> </w:t>
      </w:r>
      <w:r w:rsidRPr="004D556D">
        <w:rPr>
          <w:rFonts w:cs="Arial"/>
          <w:iCs/>
          <w:szCs w:val="24"/>
        </w:rPr>
        <w:t xml:space="preserve">puestos a su disposición, </w:t>
      </w:r>
      <w:r w:rsidRPr="004D556D">
        <w:rPr>
          <w:rFonts w:cs="Arial"/>
          <w:iCs/>
          <w:color w:val="A6A6A6"/>
          <w:szCs w:val="24"/>
        </w:rPr>
        <w:t>(garantizan o no garantizan)</w:t>
      </w:r>
      <w:r w:rsidRPr="004D556D">
        <w:rPr>
          <w:rFonts w:cs="Arial"/>
          <w:iCs/>
          <w:szCs w:val="24"/>
        </w:rPr>
        <w:t xml:space="preserve"> su protección y adecuado uso; así mismo, </w:t>
      </w:r>
      <w:r w:rsidRPr="004D556D">
        <w:rPr>
          <w:rFonts w:cs="Arial"/>
          <w:iCs/>
          <w:color w:val="A6A6A6"/>
          <w:szCs w:val="24"/>
        </w:rPr>
        <w:t xml:space="preserve">(permiten o no permiten) </w:t>
      </w:r>
      <w:r w:rsidRPr="004D556D">
        <w:rPr>
          <w:rFonts w:cs="Arial"/>
          <w:iCs/>
          <w:szCs w:val="24"/>
        </w:rPr>
        <w:t>el logro de los objetivos</w:t>
      </w:r>
      <w:r w:rsidRPr="004D556D">
        <w:rPr>
          <w:rFonts w:cs="Arial"/>
          <w:iCs/>
          <w:spacing w:val="-15"/>
          <w:szCs w:val="24"/>
        </w:rPr>
        <w:t xml:space="preserve"> </w:t>
      </w:r>
      <w:r w:rsidRPr="004D556D">
        <w:rPr>
          <w:rFonts w:cs="Arial"/>
          <w:iCs/>
          <w:szCs w:val="24"/>
        </w:rPr>
        <w:t xml:space="preserve">institucionales; en consecuencia, la calidad y eficiencia </w:t>
      </w:r>
      <w:r w:rsidR="00D37058">
        <w:rPr>
          <w:rFonts w:cs="Arial"/>
          <w:iCs/>
          <w:szCs w:val="24"/>
        </w:rPr>
        <w:t xml:space="preserve">del </w:t>
      </w:r>
      <w:r w:rsidRPr="004D556D">
        <w:rPr>
          <w:rFonts w:cs="Arial"/>
          <w:iCs/>
          <w:szCs w:val="24"/>
        </w:rPr>
        <w:t xml:space="preserve">control fiscal interno obtuvo una calificación de </w:t>
      </w:r>
      <w:r w:rsidRPr="004D556D">
        <w:rPr>
          <w:rFonts w:cs="Arial"/>
          <w:iCs/>
          <w:color w:val="A6A6A6"/>
          <w:szCs w:val="24"/>
        </w:rPr>
        <w:t>XX%</w:t>
      </w:r>
      <w:r w:rsidRPr="004D556D">
        <w:rPr>
          <w:rFonts w:cs="Arial"/>
          <w:iCs/>
          <w:color w:val="808080"/>
          <w:szCs w:val="24"/>
        </w:rPr>
        <w:t xml:space="preserve"> (porcentaje) </w:t>
      </w:r>
      <w:r w:rsidRPr="004D556D">
        <w:rPr>
          <w:rFonts w:cs="Arial"/>
          <w:iCs/>
          <w:szCs w:val="24"/>
        </w:rPr>
        <w:t xml:space="preserve">valorado como </w:t>
      </w:r>
      <w:r w:rsidRPr="004D556D">
        <w:rPr>
          <w:rFonts w:cs="Arial"/>
          <w:iCs/>
          <w:color w:val="A6A6A6"/>
          <w:szCs w:val="24"/>
        </w:rPr>
        <w:t>(eficiente, con deficiencias o ineficiente).</w:t>
      </w:r>
    </w:p>
    <w:p w14:paraId="117B3C99" w14:textId="77777777" w:rsidR="00D201AF" w:rsidRDefault="00D201AF" w:rsidP="00926A76">
      <w:pPr>
        <w:spacing w:after="0" w:line="360" w:lineRule="auto"/>
        <w:ind w:firstLine="709"/>
        <w:jc w:val="left"/>
        <w:rPr>
          <w:rFonts w:cs="Arial"/>
          <w:b/>
          <w:lang w:val="es-ES_tradnl"/>
        </w:rPr>
      </w:pPr>
    </w:p>
    <w:p w14:paraId="7EB6CF06" w14:textId="77777777" w:rsidR="00064944" w:rsidRDefault="00064944" w:rsidP="00064944">
      <w:pPr>
        <w:pStyle w:val="Ttulo2"/>
        <w:spacing w:before="0" w:after="0" w:line="360" w:lineRule="auto"/>
        <w:ind w:left="0" w:firstLine="709"/>
        <w:jc w:val="left"/>
      </w:pPr>
      <w:bookmarkStart w:id="12" w:name="_Toc182409056"/>
      <w:r>
        <w:t>RELACIÓN DE HALLAZGOS.</w:t>
      </w:r>
      <w:bookmarkEnd w:id="12"/>
      <w:r>
        <w:t xml:space="preserve"> </w:t>
      </w:r>
    </w:p>
    <w:p w14:paraId="46310E84" w14:textId="77777777" w:rsidR="00064944" w:rsidRDefault="00064944" w:rsidP="00064944">
      <w:pPr>
        <w:spacing w:after="0" w:line="360" w:lineRule="auto"/>
        <w:ind w:firstLine="709"/>
        <w:jc w:val="left"/>
      </w:pPr>
    </w:p>
    <w:p w14:paraId="6306C92C" w14:textId="5FED458B" w:rsidR="00064944" w:rsidRDefault="00064944" w:rsidP="00064944">
      <w:pPr>
        <w:spacing w:after="0" w:line="360" w:lineRule="auto"/>
        <w:ind w:firstLine="709"/>
        <w:jc w:val="left"/>
      </w:pPr>
      <w:r>
        <w:t xml:space="preserve">En desarrollo de la presente Actuación Especial de Fiscalización, se establecieron </w:t>
      </w:r>
      <w:r w:rsidRPr="009B5641">
        <w:rPr>
          <w:color w:val="808080" w:themeColor="background1" w:themeShade="80"/>
        </w:rPr>
        <w:t xml:space="preserve">XX en letras </w:t>
      </w:r>
      <w:r>
        <w:t>(</w:t>
      </w:r>
      <w:r w:rsidRPr="009B5641">
        <w:rPr>
          <w:color w:val="808080" w:themeColor="background1" w:themeShade="80"/>
        </w:rPr>
        <w:t>XX en</w:t>
      </w:r>
      <w:r>
        <w:rPr>
          <w:color w:val="808080" w:themeColor="background1" w:themeShade="80"/>
        </w:rPr>
        <w:t xml:space="preserve"> número</w:t>
      </w:r>
      <w:r>
        <w:t xml:space="preserve">) hallazgos administrativos, de los cuales, </w:t>
      </w:r>
      <w:r w:rsidRPr="009B5641">
        <w:rPr>
          <w:color w:val="808080" w:themeColor="background1" w:themeShade="80"/>
        </w:rPr>
        <w:t xml:space="preserve">XX en letras </w:t>
      </w:r>
      <w:r>
        <w:t>(</w:t>
      </w:r>
      <w:r w:rsidRPr="009B5641">
        <w:rPr>
          <w:color w:val="808080" w:themeColor="background1" w:themeShade="80"/>
        </w:rPr>
        <w:t>XX en</w:t>
      </w:r>
      <w:r>
        <w:rPr>
          <w:color w:val="808080" w:themeColor="background1" w:themeShade="80"/>
        </w:rPr>
        <w:t xml:space="preserve"> número</w:t>
      </w:r>
      <w:r>
        <w:t xml:space="preserve">) tienen presunta incidencia disciplinaria, </w:t>
      </w:r>
      <w:r w:rsidRPr="009B5641">
        <w:rPr>
          <w:color w:val="808080" w:themeColor="background1" w:themeShade="80"/>
        </w:rPr>
        <w:t xml:space="preserve">XX en letras </w:t>
      </w:r>
      <w:r>
        <w:t>(</w:t>
      </w:r>
      <w:r w:rsidRPr="009B5641">
        <w:rPr>
          <w:color w:val="808080" w:themeColor="background1" w:themeShade="80"/>
        </w:rPr>
        <w:t>XX en</w:t>
      </w:r>
      <w:r>
        <w:rPr>
          <w:color w:val="808080" w:themeColor="background1" w:themeShade="80"/>
        </w:rPr>
        <w:t xml:space="preserve"> número</w:t>
      </w:r>
      <w:r>
        <w:t xml:space="preserve">) con presunta incidencia penal y </w:t>
      </w:r>
      <w:r w:rsidRPr="009B5641">
        <w:rPr>
          <w:color w:val="808080" w:themeColor="background1" w:themeShade="80"/>
        </w:rPr>
        <w:t xml:space="preserve">XX en letras </w:t>
      </w:r>
      <w:r>
        <w:t>(</w:t>
      </w:r>
      <w:r w:rsidRPr="009B5641">
        <w:rPr>
          <w:color w:val="808080" w:themeColor="background1" w:themeShade="80"/>
        </w:rPr>
        <w:t>XX en</w:t>
      </w:r>
      <w:r>
        <w:rPr>
          <w:color w:val="808080" w:themeColor="background1" w:themeShade="80"/>
        </w:rPr>
        <w:t xml:space="preserve"> número</w:t>
      </w:r>
      <w:r>
        <w:t>) con incidencia fiscal en cuantía total de $ XXX.XXX.</w:t>
      </w:r>
    </w:p>
    <w:p w14:paraId="2C91D4D7" w14:textId="77777777" w:rsidR="002C11D6" w:rsidRDefault="002C11D6" w:rsidP="00064944">
      <w:pPr>
        <w:spacing w:after="0" w:line="360" w:lineRule="auto"/>
        <w:ind w:firstLine="709"/>
        <w:jc w:val="left"/>
        <w:rPr>
          <w:rFonts w:cs="Arial"/>
          <w:b/>
          <w:lang w:val="es-ES_tradnl"/>
        </w:rPr>
      </w:pPr>
    </w:p>
    <w:p w14:paraId="385D38F8" w14:textId="37BFFFBE" w:rsidR="00FD0229" w:rsidRPr="004D556D" w:rsidRDefault="00FD0229" w:rsidP="00FD0229">
      <w:pPr>
        <w:pStyle w:val="Ttulo2"/>
        <w:spacing w:before="0" w:after="0" w:line="360" w:lineRule="auto"/>
        <w:ind w:left="0" w:firstLine="709"/>
        <w:jc w:val="left"/>
      </w:pPr>
      <w:bookmarkStart w:id="13" w:name="_Toc182409057"/>
      <w:r w:rsidRPr="004D556D">
        <w:t>BENEFICIOS DE CONTROL FISCAL</w:t>
      </w:r>
      <w:r w:rsidR="0055205F">
        <w:t xml:space="preserve"> (</w:t>
      </w:r>
      <w:r w:rsidR="0055205F" w:rsidRPr="003113DA">
        <w:rPr>
          <w:rFonts w:eastAsiaTheme="minorHAnsi" w:cstheme="minorBidi"/>
          <w:i/>
          <w:iCs/>
          <w:color w:val="808080" w:themeColor="background1" w:themeShade="80"/>
          <w:sz w:val="22"/>
          <w:szCs w:val="20"/>
        </w:rPr>
        <w:t>Este numeral aplica solamente en caso que se generen beneficios cuantificables o cualificables, de lo contrario se elimina</w:t>
      </w:r>
      <w:r w:rsidR="0055205F">
        <w:t>)</w:t>
      </w:r>
      <w:bookmarkEnd w:id="13"/>
    </w:p>
    <w:p w14:paraId="5F4E4406" w14:textId="77777777" w:rsidR="0061119D" w:rsidRDefault="0061119D" w:rsidP="00FD0229">
      <w:pPr>
        <w:spacing w:after="0" w:line="360" w:lineRule="auto"/>
        <w:ind w:firstLine="709"/>
        <w:jc w:val="left"/>
        <w:rPr>
          <w:rFonts w:cs="Arial"/>
          <w:i/>
          <w:iCs/>
          <w:color w:val="BFBFBF"/>
          <w:sz w:val="22"/>
          <w:szCs w:val="18"/>
        </w:rPr>
      </w:pPr>
    </w:p>
    <w:p w14:paraId="6B5F52F0" w14:textId="78E85675" w:rsidR="00FD0229" w:rsidRPr="004D556D" w:rsidRDefault="0055205F" w:rsidP="00FD0229">
      <w:pPr>
        <w:spacing w:after="0" w:line="360" w:lineRule="auto"/>
        <w:ind w:firstLine="709"/>
        <w:jc w:val="left"/>
        <w:rPr>
          <w:rFonts w:cs="Arial"/>
          <w:i/>
          <w:iCs/>
          <w:color w:val="BFBFBF"/>
          <w:sz w:val="22"/>
          <w:szCs w:val="18"/>
        </w:rPr>
      </w:pPr>
      <w:r>
        <w:lastRenderedPageBreak/>
        <w:t xml:space="preserve">En desarrollo de la Actuación Especial de Fiscalización </w:t>
      </w:r>
      <w:r w:rsidR="009826F5">
        <w:t xml:space="preserve">se generaron beneficios </w:t>
      </w:r>
      <w:r w:rsidRPr="00C14EAD">
        <w:rPr>
          <w:rFonts w:cs="Arial"/>
          <w:i/>
          <w:iCs/>
          <w:color w:val="BFBFBF" w:themeColor="background1" w:themeShade="BF"/>
          <w:sz w:val="22"/>
          <w:szCs w:val="18"/>
        </w:rPr>
        <w:t>(rel</w:t>
      </w:r>
      <w:r w:rsidRPr="0055205F">
        <w:rPr>
          <w:rFonts w:cs="Arial"/>
          <w:i/>
          <w:iCs/>
          <w:color w:val="BFBFBF"/>
          <w:sz w:val="22"/>
          <w:szCs w:val="18"/>
        </w:rPr>
        <w:t>a</w:t>
      </w:r>
      <w:r>
        <w:rPr>
          <w:rFonts w:cs="Arial"/>
          <w:i/>
          <w:iCs/>
          <w:color w:val="BFBFBF"/>
          <w:sz w:val="22"/>
          <w:szCs w:val="18"/>
        </w:rPr>
        <w:t xml:space="preserve">cionar </w:t>
      </w:r>
      <w:r w:rsidR="00FD0229" w:rsidRPr="004D556D">
        <w:rPr>
          <w:rFonts w:cs="Arial"/>
          <w:i/>
          <w:iCs/>
          <w:color w:val="BFBFBF" w:themeColor="background1" w:themeShade="BF"/>
          <w:sz w:val="22"/>
          <w:szCs w:val="18"/>
        </w:rPr>
        <w:t xml:space="preserve">la clase de beneficio: Cuantificable (Ahorro, recuperación, compensación, incorporación de activos, disminución de pasivos) o Cualificable (describa y demuestre </w:t>
      </w:r>
      <w:r w:rsidR="00FD0229" w:rsidRPr="004D556D">
        <w:rPr>
          <w:rFonts w:cs="Arial"/>
          <w:i/>
          <w:iCs/>
          <w:color w:val="BFBFBF"/>
          <w:sz w:val="22"/>
          <w:szCs w:val="18"/>
        </w:rPr>
        <w:t>el beneficio social, el mejoramiento o impacto obtenido en la gestión pública y la prestación del servicio, indicando, además, la forma en que efectivamente se produjeron y resultaron reales).</w:t>
      </w:r>
    </w:p>
    <w:p w14:paraId="3F033A7A" w14:textId="77777777" w:rsidR="00C86720" w:rsidRDefault="00C86720" w:rsidP="00E702E8">
      <w:pPr>
        <w:pStyle w:val="Ttulo2"/>
        <w:numPr>
          <w:ilvl w:val="0"/>
          <w:numId w:val="0"/>
        </w:numPr>
        <w:spacing w:before="0" w:after="0" w:line="360" w:lineRule="auto"/>
        <w:ind w:left="709"/>
        <w:jc w:val="left"/>
        <w:rPr>
          <w:lang w:val="es-ES_tradnl"/>
        </w:rPr>
      </w:pPr>
    </w:p>
    <w:p w14:paraId="6CE8628B" w14:textId="7DB25F69" w:rsidR="006A26C7" w:rsidRPr="004D556D" w:rsidRDefault="00387C6D" w:rsidP="00926A76">
      <w:pPr>
        <w:pStyle w:val="Ttulo2"/>
        <w:spacing w:before="0" w:after="0" w:line="360" w:lineRule="auto"/>
        <w:ind w:left="0" w:firstLine="709"/>
        <w:jc w:val="left"/>
        <w:rPr>
          <w:lang w:val="es-ES_tradnl"/>
        </w:rPr>
      </w:pPr>
      <w:bookmarkStart w:id="14" w:name="_Toc182409058"/>
      <w:r>
        <w:rPr>
          <w:lang w:val="es-ES_tradnl"/>
        </w:rPr>
        <w:t>P</w:t>
      </w:r>
      <w:r w:rsidRPr="004D556D">
        <w:rPr>
          <w:lang w:val="es-ES_tradnl"/>
        </w:rPr>
        <w:t>RESENTACIÓN PLAN DE MEJORAMIENTO</w:t>
      </w:r>
      <w:bookmarkEnd w:id="14"/>
    </w:p>
    <w:p w14:paraId="6D5F67EA" w14:textId="77777777" w:rsidR="00622702" w:rsidRDefault="00622702" w:rsidP="00926A76">
      <w:pPr>
        <w:spacing w:after="0" w:line="360" w:lineRule="auto"/>
        <w:ind w:right="113" w:firstLine="709"/>
        <w:jc w:val="left"/>
        <w:rPr>
          <w:rFonts w:cs="Arial"/>
          <w:szCs w:val="24"/>
        </w:rPr>
      </w:pPr>
    </w:p>
    <w:p w14:paraId="2A1962C9" w14:textId="242CFFD6" w:rsidR="006A26C7" w:rsidRPr="004D556D" w:rsidRDefault="006A26C7" w:rsidP="00926A76">
      <w:pPr>
        <w:spacing w:after="0" w:line="360" w:lineRule="auto"/>
        <w:ind w:right="113" w:firstLine="709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>A fin de lograr que la labor de control fiscal conduzca a que los sujetos de vigilancia y control fiscal emprendan acciones de mejoramiento de la gestión pública, respecto de cada uno de los hallazgos comunicados en este informe, la entidad a su cargo debe elaborar y presentar un plan de mejoramiento que permita solucionar las deficiencias puntualizadas en el menor tiempo posible y atender los principios de la gestión fiscal.</w:t>
      </w:r>
    </w:p>
    <w:p w14:paraId="2AEF8F43" w14:textId="77777777" w:rsidR="006A26C7" w:rsidRDefault="006A26C7" w:rsidP="00926A76">
      <w:pPr>
        <w:spacing w:after="0" w:line="360" w:lineRule="auto"/>
        <w:ind w:right="113" w:firstLine="709"/>
        <w:jc w:val="left"/>
        <w:rPr>
          <w:rFonts w:cs="Arial"/>
          <w:szCs w:val="24"/>
        </w:rPr>
      </w:pPr>
    </w:p>
    <w:p w14:paraId="4357D9CD" w14:textId="77777777" w:rsidR="006A26C7" w:rsidRPr="004D556D" w:rsidRDefault="006A26C7" w:rsidP="00926A76">
      <w:pPr>
        <w:spacing w:after="0" w:line="360" w:lineRule="auto"/>
        <w:ind w:right="113" w:firstLine="709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 xml:space="preserve">El documento anterior debe ser presentado a la Contraloría de Bogotá, D.C., a través del Sistema de Vigilancia y Control Fiscal –SIVICOF-, en la forma, términos y con el contenido previsto en la normatividad vigente </w:t>
      </w:r>
      <w:r w:rsidRPr="004D556D">
        <w:rPr>
          <w:rFonts w:cs="Arial"/>
          <w:color w:val="A6A6A6" w:themeColor="background1" w:themeShade="A6"/>
          <w:szCs w:val="24"/>
        </w:rPr>
        <w:t>(ver resolución plan de mejoramiento vigente)</w:t>
      </w:r>
      <w:r w:rsidRPr="004D556D">
        <w:rPr>
          <w:rFonts w:cs="Arial"/>
          <w:szCs w:val="24"/>
        </w:rPr>
        <w:t xml:space="preserve">, cuyo incumplimiento dará origen a las sanciones pertinentes (Decreto Ley 403 de 2020 y procedimiento vigente sobre proceso administrativo sancionatorio de la Contraloría de Bogotá D.C.). </w:t>
      </w:r>
    </w:p>
    <w:p w14:paraId="1C4B6CDC" w14:textId="77777777" w:rsidR="006A26C7" w:rsidRDefault="006A26C7" w:rsidP="00926A76">
      <w:pPr>
        <w:spacing w:after="0" w:line="360" w:lineRule="auto"/>
        <w:ind w:right="113" w:firstLine="709"/>
        <w:jc w:val="left"/>
        <w:rPr>
          <w:rFonts w:cs="Arial"/>
          <w:szCs w:val="24"/>
        </w:rPr>
      </w:pPr>
    </w:p>
    <w:p w14:paraId="149BF02B" w14:textId="77777777" w:rsidR="006A26C7" w:rsidRPr="004D556D" w:rsidRDefault="006A26C7" w:rsidP="00926A76">
      <w:pPr>
        <w:spacing w:after="0" w:line="360" w:lineRule="auto"/>
        <w:ind w:right="113" w:firstLine="709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>Igualmente, corresponde al sujeto de vigilancia y control fiscal realizar seguimiento periódico al plan de mejoramiento para establecer el cumplimiento y la efectividad de las acciones para subsanar las causas de los hallazgos, el cual deberá mantenerse disponible para consulta y presentarse en la forma, términos y contenido establecido por de la Contraloría de Bogotá, D.C.</w:t>
      </w:r>
    </w:p>
    <w:p w14:paraId="52F56456" w14:textId="77777777" w:rsidR="00AE4BE8" w:rsidRDefault="00AE4BE8" w:rsidP="00926A76">
      <w:pPr>
        <w:spacing w:after="0" w:line="360" w:lineRule="auto"/>
        <w:ind w:firstLine="709"/>
        <w:jc w:val="left"/>
        <w:rPr>
          <w:rFonts w:cs="Arial"/>
          <w:b/>
          <w:lang w:val="es-ES_tradnl"/>
        </w:rPr>
      </w:pPr>
    </w:p>
    <w:p w14:paraId="18F8D753" w14:textId="77777777" w:rsidR="00AE4BE8" w:rsidRDefault="00AE4BE8" w:rsidP="00926A76">
      <w:pPr>
        <w:spacing w:after="0" w:line="360" w:lineRule="auto"/>
        <w:ind w:firstLine="709"/>
        <w:jc w:val="left"/>
        <w:rPr>
          <w:rFonts w:cs="Arial"/>
          <w:b/>
          <w:lang w:val="es-ES_tradnl"/>
        </w:rPr>
      </w:pPr>
    </w:p>
    <w:p w14:paraId="2C9DA4B1" w14:textId="4AD438CA" w:rsidR="00721021" w:rsidRPr="004D556D" w:rsidRDefault="00C935FA" w:rsidP="00926A76">
      <w:pPr>
        <w:spacing w:after="0" w:line="360" w:lineRule="auto"/>
        <w:ind w:firstLine="709"/>
        <w:jc w:val="left"/>
        <w:rPr>
          <w:rFonts w:cs="Arial"/>
          <w:szCs w:val="24"/>
        </w:rPr>
      </w:pPr>
      <w:r>
        <w:rPr>
          <w:rFonts w:cs="Arial"/>
          <w:szCs w:val="24"/>
        </w:rPr>
        <w:t>A continuación</w:t>
      </w:r>
      <w:r w:rsidR="005269EA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se detallan los </w:t>
      </w:r>
      <w:r w:rsidR="00721021" w:rsidRPr="004D556D">
        <w:rPr>
          <w:rFonts w:cs="Arial"/>
          <w:szCs w:val="24"/>
        </w:rPr>
        <w:t xml:space="preserve">resultados y hallazgos detectados en desarrollo de la </w:t>
      </w:r>
      <w:r w:rsidR="00960822">
        <w:rPr>
          <w:rFonts w:cs="Arial"/>
          <w:szCs w:val="24"/>
        </w:rPr>
        <w:t>actuación especial de fiscalización</w:t>
      </w:r>
      <w:r w:rsidR="00721021" w:rsidRPr="004D556D">
        <w:rPr>
          <w:rFonts w:cs="Arial"/>
          <w:szCs w:val="24"/>
        </w:rPr>
        <w:t xml:space="preserve"> efectuada.</w:t>
      </w:r>
    </w:p>
    <w:p w14:paraId="10334CDF" w14:textId="77777777" w:rsidR="003F2BF6" w:rsidRDefault="003F2BF6" w:rsidP="00926A76">
      <w:pPr>
        <w:spacing w:after="0" w:line="360" w:lineRule="auto"/>
        <w:ind w:firstLine="709"/>
        <w:jc w:val="left"/>
        <w:rPr>
          <w:rFonts w:cs="Arial"/>
          <w:szCs w:val="24"/>
        </w:rPr>
      </w:pPr>
    </w:p>
    <w:p w14:paraId="36C3EFCB" w14:textId="2BE52117" w:rsidR="00721021" w:rsidRPr="004D556D" w:rsidRDefault="00721021" w:rsidP="00926A76">
      <w:pPr>
        <w:spacing w:after="0" w:line="360" w:lineRule="auto"/>
        <w:ind w:firstLine="709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 xml:space="preserve">Atentamente, </w:t>
      </w:r>
    </w:p>
    <w:p w14:paraId="291EF48B" w14:textId="0A9F6BC0" w:rsidR="00721021" w:rsidRDefault="00721021" w:rsidP="00926A76">
      <w:pPr>
        <w:spacing w:after="0" w:line="360" w:lineRule="auto"/>
        <w:ind w:firstLine="709"/>
        <w:jc w:val="left"/>
        <w:rPr>
          <w:rFonts w:cs="Arial"/>
          <w:bCs/>
          <w:szCs w:val="24"/>
        </w:rPr>
      </w:pPr>
    </w:p>
    <w:p w14:paraId="20F55E99" w14:textId="003ACFC1" w:rsidR="005269EA" w:rsidRDefault="005269EA" w:rsidP="00926A76">
      <w:pPr>
        <w:spacing w:after="0" w:line="360" w:lineRule="auto"/>
        <w:ind w:firstLine="709"/>
        <w:jc w:val="left"/>
        <w:rPr>
          <w:rFonts w:cs="Arial"/>
          <w:bCs/>
          <w:szCs w:val="24"/>
        </w:rPr>
      </w:pPr>
    </w:p>
    <w:p w14:paraId="6B40CD1E" w14:textId="3009E5F9" w:rsidR="005269EA" w:rsidRDefault="005269EA" w:rsidP="00926A76">
      <w:pPr>
        <w:spacing w:after="0" w:line="360" w:lineRule="auto"/>
        <w:ind w:firstLine="709"/>
        <w:jc w:val="left"/>
        <w:rPr>
          <w:rFonts w:cs="Arial"/>
          <w:bCs/>
          <w:szCs w:val="24"/>
        </w:rPr>
      </w:pPr>
    </w:p>
    <w:p w14:paraId="06C83CE1" w14:textId="77777777" w:rsidR="005269EA" w:rsidRPr="004D556D" w:rsidRDefault="005269EA" w:rsidP="00926A76">
      <w:pPr>
        <w:spacing w:after="0" w:line="360" w:lineRule="auto"/>
        <w:ind w:firstLine="709"/>
        <w:jc w:val="left"/>
        <w:rPr>
          <w:rFonts w:cs="Arial"/>
          <w:bCs/>
          <w:szCs w:val="24"/>
        </w:rPr>
      </w:pPr>
    </w:p>
    <w:p w14:paraId="239850B0" w14:textId="77777777" w:rsidR="00721021" w:rsidRPr="004D556D" w:rsidRDefault="00721021" w:rsidP="00926A76">
      <w:pPr>
        <w:spacing w:after="0" w:line="360" w:lineRule="auto"/>
        <w:ind w:firstLine="709"/>
        <w:jc w:val="left"/>
        <w:rPr>
          <w:rFonts w:cs="Arial"/>
          <w:bCs/>
          <w:szCs w:val="24"/>
        </w:rPr>
      </w:pPr>
      <w:r w:rsidRPr="004D556D">
        <w:rPr>
          <w:rFonts w:cs="Arial"/>
          <w:bCs/>
          <w:szCs w:val="24"/>
        </w:rPr>
        <w:t xml:space="preserve">Director Técnico Sectorial de Fiscalización </w:t>
      </w:r>
    </w:p>
    <w:p w14:paraId="5F5396CD" w14:textId="77777777" w:rsidR="00721021" w:rsidRPr="004D556D" w:rsidRDefault="00721021" w:rsidP="00926A76">
      <w:pPr>
        <w:spacing w:after="0" w:line="360" w:lineRule="auto"/>
        <w:ind w:firstLine="709"/>
        <w:jc w:val="left"/>
        <w:rPr>
          <w:rFonts w:cs="Arial"/>
          <w:szCs w:val="24"/>
        </w:rPr>
      </w:pPr>
    </w:p>
    <w:p w14:paraId="24CD22D2" w14:textId="668FEF3C" w:rsidR="00721021" w:rsidRPr="004D556D" w:rsidRDefault="00721021" w:rsidP="00926A76">
      <w:pPr>
        <w:spacing w:after="0" w:line="360" w:lineRule="auto"/>
        <w:ind w:firstLine="709"/>
        <w:jc w:val="left"/>
        <w:rPr>
          <w:rFonts w:cs="Arial"/>
          <w:sz w:val="20"/>
        </w:rPr>
      </w:pPr>
      <w:r w:rsidRPr="004D556D">
        <w:rPr>
          <w:rFonts w:cs="Arial"/>
          <w:sz w:val="20"/>
        </w:rPr>
        <w:t>Revis</w:t>
      </w:r>
      <w:r w:rsidR="00275300">
        <w:rPr>
          <w:rFonts w:cs="Arial"/>
          <w:sz w:val="20"/>
        </w:rPr>
        <w:t>ado por</w:t>
      </w:r>
      <w:r w:rsidRPr="004D556D">
        <w:rPr>
          <w:rFonts w:cs="Arial"/>
          <w:sz w:val="20"/>
        </w:rPr>
        <w:t>:</w:t>
      </w:r>
      <w:r w:rsidRPr="004D556D">
        <w:rPr>
          <w:rFonts w:cs="Arial"/>
          <w:sz w:val="20"/>
        </w:rPr>
        <w:tab/>
        <w:t xml:space="preserve">Subdirector de Fiscalización y Gerente </w:t>
      </w:r>
    </w:p>
    <w:p w14:paraId="6CBD9ECA" w14:textId="0457A01F" w:rsidR="00A65C35" w:rsidRDefault="00721021" w:rsidP="00926A76">
      <w:pPr>
        <w:spacing w:after="0" w:line="360" w:lineRule="auto"/>
        <w:ind w:firstLine="709"/>
        <w:jc w:val="left"/>
        <w:rPr>
          <w:rFonts w:cs="Arial"/>
          <w:sz w:val="20"/>
        </w:rPr>
      </w:pPr>
      <w:r w:rsidRPr="004D556D">
        <w:rPr>
          <w:rFonts w:cs="Arial"/>
          <w:sz w:val="20"/>
        </w:rPr>
        <w:t>Elabor</w:t>
      </w:r>
      <w:r w:rsidR="005E3F9F">
        <w:rPr>
          <w:rFonts w:cs="Arial"/>
          <w:sz w:val="20"/>
        </w:rPr>
        <w:t xml:space="preserve">ado por Equipo de </w:t>
      </w:r>
      <w:r w:rsidR="002F694E">
        <w:rPr>
          <w:rFonts w:cs="Arial"/>
          <w:sz w:val="20"/>
        </w:rPr>
        <w:t>AEF</w:t>
      </w:r>
    </w:p>
    <w:p w14:paraId="30A66AE1" w14:textId="77777777" w:rsidR="00A65C35" w:rsidRDefault="00A65C35">
      <w:pPr>
        <w:spacing w:line="259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0C015A13" w14:textId="70225373" w:rsidR="005A7F1A" w:rsidRDefault="00027FA1" w:rsidP="00D201AF">
      <w:pPr>
        <w:pStyle w:val="Ttulo1"/>
        <w:tabs>
          <w:tab w:val="left" w:pos="1134"/>
        </w:tabs>
        <w:spacing w:before="0" w:after="0" w:line="360" w:lineRule="auto"/>
        <w:ind w:left="0" w:firstLine="709"/>
        <w:jc w:val="left"/>
      </w:pPr>
      <w:bookmarkStart w:id="15" w:name="_Toc125306844"/>
      <w:bookmarkStart w:id="16" w:name="_Toc182409059"/>
      <w:r w:rsidRPr="00677D80">
        <w:lastRenderedPageBreak/>
        <w:t>RESULTADOS</w:t>
      </w:r>
      <w:r w:rsidRPr="003F2BF6">
        <w:t xml:space="preserve"> DE </w:t>
      </w:r>
      <w:bookmarkEnd w:id="15"/>
      <w:r w:rsidR="005A7F1A" w:rsidRPr="004D556D">
        <w:t xml:space="preserve">LA </w:t>
      </w:r>
      <w:r w:rsidR="005A7F1A">
        <w:t>ACTUACIÓN ESPECIAL DE FISCALIZACIÓN</w:t>
      </w:r>
      <w:r w:rsidR="00A91A77">
        <w:t xml:space="preserve"> </w:t>
      </w:r>
      <w:r w:rsidR="00A91A77" w:rsidRPr="004D556D">
        <w:t>PRACTICADA AL ASUNTO</w:t>
      </w:r>
      <w:bookmarkEnd w:id="16"/>
    </w:p>
    <w:p w14:paraId="57963F05" w14:textId="2A752841" w:rsidR="00A91A77" w:rsidRDefault="00A91A77" w:rsidP="00926A76">
      <w:pPr>
        <w:spacing w:after="0" w:line="360" w:lineRule="auto"/>
        <w:ind w:firstLine="709"/>
        <w:jc w:val="left"/>
        <w:rPr>
          <w:rFonts w:cs="Arial"/>
          <w:i/>
          <w:iCs/>
          <w:color w:val="BFBFBF" w:themeColor="background1" w:themeShade="BF"/>
          <w:szCs w:val="24"/>
        </w:rPr>
      </w:pPr>
      <w:r w:rsidRPr="004D556D">
        <w:rPr>
          <w:rFonts w:cs="Arial"/>
          <w:i/>
          <w:iCs/>
          <w:color w:val="BFBFBF" w:themeColor="background1" w:themeShade="BF"/>
          <w:szCs w:val="24"/>
        </w:rPr>
        <w:t>Describir claramente los resultados obtenidos y hallazgos evidenciados. Debe ser lo suficientemente ilustrativo, sin exceder a la transcripción total de los papeles de trabajo</w:t>
      </w:r>
    </w:p>
    <w:p w14:paraId="04A2BE30" w14:textId="77777777" w:rsidR="0095404A" w:rsidRDefault="0095404A" w:rsidP="00926A76">
      <w:pPr>
        <w:spacing w:after="0" w:line="360" w:lineRule="auto"/>
        <w:ind w:firstLine="709"/>
        <w:jc w:val="left"/>
        <w:rPr>
          <w:rFonts w:cs="Arial"/>
          <w:i/>
          <w:iCs/>
          <w:color w:val="BFBFBF" w:themeColor="background1" w:themeShade="BF"/>
          <w:szCs w:val="24"/>
        </w:rPr>
      </w:pPr>
    </w:p>
    <w:p w14:paraId="409B90F3" w14:textId="383BB0F5" w:rsidR="00027FA1" w:rsidRPr="009E3FEC" w:rsidRDefault="003D749E" w:rsidP="00D201AF">
      <w:pPr>
        <w:pStyle w:val="Ttulo2"/>
        <w:tabs>
          <w:tab w:val="left" w:pos="1276"/>
          <w:tab w:val="left" w:pos="1418"/>
        </w:tabs>
        <w:spacing w:before="0" w:after="0" w:line="360" w:lineRule="auto"/>
        <w:ind w:left="0" w:firstLine="709"/>
        <w:jc w:val="left"/>
      </w:pPr>
      <w:bookmarkStart w:id="17" w:name="_Toc125306845"/>
      <w:bookmarkStart w:id="18" w:name="_Toc182409060"/>
      <w:r>
        <w:t>C</w:t>
      </w:r>
      <w:r w:rsidRPr="009E3FEC">
        <w:t>ONTROL FISCAL INTERNO</w:t>
      </w:r>
      <w:bookmarkEnd w:id="17"/>
      <w:bookmarkEnd w:id="18"/>
    </w:p>
    <w:p w14:paraId="2B14886E" w14:textId="32D13C32" w:rsidR="00027FA1" w:rsidRPr="004D556D" w:rsidRDefault="00027FA1" w:rsidP="00926A76">
      <w:pPr>
        <w:spacing w:after="0" w:line="360" w:lineRule="auto"/>
        <w:ind w:firstLine="709"/>
        <w:jc w:val="left"/>
        <w:rPr>
          <w:rFonts w:cs="Arial"/>
          <w:color w:val="BFBFBF" w:themeColor="background1" w:themeShade="BF"/>
          <w:szCs w:val="24"/>
          <w:lang w:eastAsia="es-CO"/>
        </w:rPr>
      </w:pPr>
      <w:r w:rsidRPr="004D556D">
        <w:rPr>
          <w:rFonts w:cs="Arial"/>
          <w:color w:val="BFBFBF" w:themeColor="background1" w:themeShade="BF"/>
          <w:szCs w:val="24"/>
          <w:lang w:eastAsia="es-CO"/>
        </w:rPr>
        <w:t>(Párrafo introductorio de los resultados).</w:t>
      </w:r>
    </w:p>
    <w:p w14:paraId="4DC2A8BF" w14:textId="57CCFAB6" w:rsidR="00027FA1" w:rsidRPr="008F1842" w:rsidRDefault="00027FA1" w:rsidP="00926A76">
      <w:pPr>
        <w:spacing w:after="0" w:line="360" w:lineRule="auto"/>
        <w:ind w:firstLine="709"/>
        <w:jc w:val="left"/>
        <w:rPr>
          <w:rFonts w:cs="Arial"/>
          <w:szCs w:val="24"/>
          <w:lang w:eastAsia="es-CO"/>
        </w:rPr>
      </w:pPr>
      <w:r w:rsidRPr="008F1842">
        <w:rPr>
          <w:rFonts w:cs="Arial"/>
          <w:szCs w:val="24"/>
          <w:lang w:eastAsia="es-CO"/>
        </w:rPr>
        <w:t xml:space="preserve">Se analizó la calidad del Sistema de Control Fiscal Interno </w:t>
      </w:r>
      <w:r w:rsidR="00E53E26" w:rsidRPr="008F1842">
        <w:rPr>
          <w:rFonts w:cs="Arial"/>
          <w:szCs w:val="24"/>
          <w:lang w:eastAsia="es-CO"/>
        </w:rPr>
        <w:t xml:space="preserve">relativo al asunto evaluado, </w:t>
      </w:r>
      <w:r w:rsidRPr="008F1842">
        <w:rPr>
          <w:rFonts w:cs="Arial"/>
          <w:szCs w:val="24"/>
          <w:lang w:eastAsia="es-CO"/>
        </w:rPr>
        <w:t>para conceptuar sobre el nivel de confianza determinando si es eficaz y eficiente en el cumplimiento de sus objetivos.</w:t>
      </w:r>
    </w:p>
    <w:p w14:paraId="0F37D465" w14:textId="77777777" w:rsidR="00C418C1" w:rsidRPr="008F1842" w:rsidRDefault="00C418C1" w:rsidP="00926A76">
      <w:pPr>
        <w:spacing w:after="0" w:line="360" w:lineRule="auto"/>
        <w:ind w:firstLine="709"/>
        <w:jc w:val="left"/>
        <w:rPr>
          <w:rFonts w:cs="Arial"/>
          <w:szCs w:val="24"/>
          <w:lang w:eastAsia="es-CO"/>
        </w:rPr>
      </w:pPr>
    </w:p>
    <w:p w14:paraId="3FD0777C" w14:textId="38957520" w:rsidR="00027FA1" w:rsidRPr="008F1842" w:rsidRDefault="00027FA1" w:rsidP="00926A76">
      <w:pPr>
        <w:spacing w:after="0" w:line="360" w:lineRule="auto"/>
        <w:ind w:firstLine="709"/>
        <w:jc w:val="left"/>
        <w:rPr>
          <w:rFonts w:cs="Arial"/>
          <w:szCs w:val="24"/>
          <w:lang w:eastAsia="es-CO"/>
        </w:rPr>
      </w:pPr>
      <w:r w:rsidRPr="008F1842">
        <w:rPr>
          <w:rFonts w:cs="Arial"/>
          <w:szCs w:val="24"/>
          <w:lang w:eastAsia="es-CO"/>
        </w:rPr>
        <w:t>Se tomó como insumo y referencia: el mapa de procesos, procedimientos, actividades, puntos de control; mapa de riesgos y controles; informes de control interno, procesos o dependencias involucradas; plan de mejoramiento y manual de funciones relacionados con el asunto.</w:t>
      </w:r>
    </w:p>
    <w:p w14:paraId="6CEE45DB" w14:textId="77777777" w:rsidR="00D607F3" w:rsidRDefault="00D607F3" w:rsidP="00926A76">
      <w:pPr>
        <w:spacing w:after="0" w:line="360" w:lineRule="auto"/>
        <w:ind w:firstLine="709"/>
        <w:jc w:val="left"/>
        <w:rPr>
          <w:rFonts w:cs="Arial"/>
          <w:color w:val="A6A6A6" w:themeColor="background1" w:themeShade="A6"/>
          <w:szCs w:val="24"/>
          <w:lang w:eastAsia="es-CO"/>
        </w:rPr>
      </w:pPr>
    </w:p>
    <w:p w14:paraId="58BB1109" w14:textId="366773E3" w:rsidR="00D607F3" w:rsidRPr="00C949D6" w:rsidRDefault="00D607F3" w:rsidP="00926A76">
      <w:pPr>
        <w:spacing w:after="0" w:line="360" w:lineRule="auto"/>
        <w:ind w:firstLine="709"/>
        <w:jc w:val="left"/>
        <w:rPr>
          <w:rFonts w:cs="Arial"/>
          <w:szCs w:val="24"/>
          <w:lang w:eastAsia="es-CO"/>
        </w:rPr>
      </w:pPr>
      <w:r w:rsidRPr="00C949D6">
        <w:rPr>
          <w:rFonts w:cs="Arial"/>
          <w:szCs w:val="24"/>
          <w:lang w:eastAsia="es-CO"/>
        </w:rPr>
        <w:t>La calificación sobre la calidad y eficiencia del control fiscal interno del asunto evaluado arroja un resultado</w:t>
      </w:r>
      <w:r w:rsidR="00456454" w:rsidRPr="00C949D6">
        <w:rPr>
          <w:rFonts w:cs="Arial"/>
          <w:szCs w:val="24"/>
          <w:lang w:eastAsia="es-CO"/>
        </w:rPr>
        <w:t xml:space="preserve"> de (Ineficiente, con deficiencias o eficiente) sustentado en la evaluación del diseño de controles y la efectividad de los mismos tal como se detalla a continuación:</w:t>
      </w:r>
    </w:p>
    <w:p w14:paraId="4AECA68B" w14:textId="77777777" w:rsidR="00C418C1" w:rsidRPr="005140EE" w:rsidRDefault="00C418C1" w:rsidP="00926A76">
      <w:pPr>
        <w:spacing w:after="0" w:line="360" w:lineRule="auto"/>
        <w:ind w:firstLine="709"/>
        <w:jc w:val="left"/>
        <w:rPr>
          <w:rFonts w:cs="Arial"/>
          <w:color w:val="A6A6A6" w:themeColor="background1" w:themeShade="A6"/>
          <w:szCs w:val="24"/>
          <w:lang w:eastAsia="es-CO"/>
        </w:rPr>
      </w:pPr>
    </w:p>
    <w:p w14:paraId="6C760FA0" w14:textId="1545FB32" w:rsidR="00027FA1" w:rsidRPr="00420D1A" w:rsidRDefault="00F71A15" w:rsidP="00926A76">
      <w:pPr>
        <w:pStyle w:val="Ttulo3"/>
        <w:spacing w:before="0" w:after="0" w:line="360" w:lineRule="auto"/>
        <w:ind w:left="0" w:firstLine="709"/>
        <w:jc w:val="left"/>
        <w:rPr>
          <w:b/>
        </w:rPr>
      </w:pPr>
      <w:bookmarkStart w:id="19" w:name="_Toc125306846"/>
      <w:bookmarkStart w:id="20" w:name="_Toc182409061"/>
      <w:r>
        <w:t>Evaluación del d</w:t>
      </w:r>
      <w:r w:rsidR="00027FA1" w:rsidRPr="00420D1A">
        <w:t>iseño de Control</w:t>
      </w:r>
      <w:r w:rsidR="00711F86">
        <w:t>es</w:t>
      </w:r>
      <w:r w:rsidR="00027FA1" w:rsidRPr="00420D1A">
        <w:t>:</w:t>
      </w:r>
      <w:bookmarkEnd w:id="19"/>
      <w:bookmarkEnd w:id="20"/>
    </w:p>
    <w:p w14:paraId="0A5E5341" w14:textId="77777777" w:rsidR="00111F3E" w:rsidRDefault="00111F3E" w:rsidP="00926A76">
      <w:pPr>
        <w:spacing w:after="0" w:line="360" w:lineRule="auto"/>
        <w:ind w:firstLine="709"/>
        <w:jc w:val="left"/>
        <w:rPr>
          <w:rFonts w:cs="Arial"/>
          <w:color w:val="A6A6A6" w:themeColor="background1" w:themeShade="A6"/>
          <w:szCs w:val="24"/>
          <w:lang w:eastAsia="es-CO"/>
        </w:rPr>
      </w:pPr>
    </w:p>
    <w:p w14:paraId="08425761" w14:textId="106C03A3" w:rsidR="00027FA1" w:rsidRDefault="00F82CEF" w:rsidP="00926A76">
      <w:pPr>
        <w:spacing w:after="0" w:line="360" w:lineRule="auto"/>
        <w:ind w:firstLine="709"/>
        <w:jc w:val="left"/>
        <w:rPr>
          <w:rFonts w:cs="Arial"/>
          <w:color w:val="A6A6A6" w:themeColor="background1" w:themeShade="A6"/>
          <w:szCs w:val="24"/>
          <w:lang w:eastAsia="es-CO"/>
        </w:rPr>
      </w:pPr>
      <w:r>
        <w:rPr>
          <w:rFonts w:cs="Arial"/>
          <w:color w:val="A6A6A6" w:themeColor="background1" w:themeShade="A6"/>
          <w:szCs w:val="24"/>
          <w:lang w:eastAsia="es-CO"/>
        </w:rPr>
        <w:t>Incorporar la calificación dada al diseño del control en relación con el asunto evaluado (Adecuado, parcialmente adecuado o Inadecuado</w:t>
      </w:r>
      <w:r w:rsidR="00D67191">
        <w:rPr>
          <w:rFonts w:cs="Arial"/>
          <w:color w:val="A6A6A6" w:themeColor="background1" w:themeShade="A6"/>
          <w:szCs w:val="24"/>
          <w:lang w:eastAsia="es-CO"/>
        </w:rPr>
        <w:t>, con una descripción breve que justifique la calificación</w:t>
      </w:r>
      <w:r>
        <w:rPr>
          <w:rFonts w:cs="Arial"/>
          <w:color w:val="A6A6A6" w:themeColor="background1" w:themeShade="A6"/>
          <w:szCs w:val="24"/>
          <w:lang w:eastAsia="es-CO"/>
        </w:rPr>
        <w:t>)</w:t>
      </w:r>
      <w:r w:rsidR="00721325">
        <w:rPr>
          <w:rFonts w:cs="Arial"/>
          <w:color w:val="A6A6A6" w:themeColor="background1" w:themeShade="A6"/>
          <w:szCs w:val="24"/>
          <w:lang w:eastAsia="es-CO"/>
        </w:rPr>
        <w:t xml:space="preserve">, con base en los resultados </w:t>
      </w:r>
      <w:r w:rsidR="00D165B6">
        <w:rPr>
          <w:rFonts w:cs="Arial"/>
          <w:color w:val="A6A6A6" w:themeColor="background1" w:themeShade="A6"/>
          <w:szCs w:val="24"/>
          <w:lang w:eastAsia="es-CO"/>
        </w:rPr>
        <w:t>de la aplicación del</w:t>
      </w:r>
      <w:r w:rsidR="00111F3E">
        <w:rPr>
          <w:rFonts w:cs="Arial"/>
          <w:color w:val="A6A6A6" w:themeColor="background1" w:themeShade="A6"/>
          <w:szCs w:val="24"/>
          <w:lang w:eastAsia="es-CO"/>
        </w:rPr>
        <w:t xml:space="preserve"> instrumento de Riesgos y controles PVCGF-15-11</w:t>
      </w:r>
      <w:r>
        <w:rPr>
          <w:rFonts w:cs="Arial"/>
          <w:color w:val="A6A6A6" w:themeColor="background1" w:themeShade="A6"/>
          <w:szCs w:val="24"/>
          <w:lang w:eastAsia="es-CO"/>
        </w:rPr>
        <w:t xml:space="preserve">. </w:t>
      </w:r>
    </w:p>
    <w:p w14:paraId="1CDA005E" w14:textId="77777777" w:rsidR="00926A76" w:rsidRDefault="00926A76" w:rsidP="00926A76">
      <w:pPr>
        <w:spacing w:after="0" w:line="360" w:lineRule="auto"/>
        <w:ind w:firstLine="709"/>
        <w:jc w:val="left"/>
        <w:rPr>
          <w:rFonts w:cs="Arial"/>
          <w:color w:val="000000"/>
          <w:sz w:val="16"/>
          <w:szCs w:val="16"/>
          <w:shd w:val="clear" w:color="auto" w:fill="FFFFFF"/>
        </w:rPr>
      </w:pPr>
    </w:p>
    <w:p w14:paraId="0A739C57" w14:textId="4E5BDF12" w:rsidR="00027FA1" w:rsidRPr="00420D1A" w:rsidRDefault="002D35EE" w:rsidP="00926A76">
      <w:pPr>
        <w:pStyle w:val="Ttulo3"/>
        <w:spacing w:before="0" w:after="0" w:line="360" w:lineRule="auto"/>
        <w:ind w:left="0" w:firstLine="709"/>
        <w:jc w:val="left"/>
        <w:rPr>
          <w:b/>
        </w:rPr>
      </w:pPr>
      <w:bookmarkStart w:id="21" w:name="_Toc125306847"/>
      <w:bookmarkStart w:id="22" w:name="_Toc182409062"/>
      <w:r>
        <w:t xml:space="preserve">Evaluación de la </w:t>
      </w:r>
      <w:r w:rsidR="00027FA1" w:rsidRPr="00420D1A">
        <w:t>efectividad de los Controles</w:t>
      </w:r>
      <w:bookmarkEnd w:id="21"/>
      <w:bookmarkEnd w:id="22"/>
    </w:p>
    <w:p w14:paraId="3FDD0192" w14:textId="77777777" w:rsidR="005D7E27" w:rsidRDefault="005D7E27" w:rsidP="00926A76">
      <w:pPr>
        <w:spacing w:after="0" w:line="360" w:lineRule="auto"/>
        <w:ind w:firstLine="709"/>
        <w:jc w:val="left"/>
        <w:rPr>
          <w:rFonts w:cs="Arial"/>
          <w:color w:val="000000"/>
          <w:szCs w:val="24"/>
          <w:lang w:eastAsia="es-CO"/>
        </w:rPr>
      </w:pPr>
    </w:p>
    <w:p w14:paraId="03B871E1" w14:textId="77777777" w:rsidR="00871FF7" w:rsidRDefault="00871FF7" w:rsidP="00926A76">
      <w:pPr>
        <w:spacing w:after="0" w:line="360" w:lineRule="auto"/>
        <w:ind w:firstLine="709"/>
        <w:jc w:val="left"/>
        <w:rPr>
          <w:rFonts w:cs="Arial"/>
          <w:color w:val="A6A6A6" w:themeColor="background1" w:themeShade="A6"/>
          <w:szCs w:val="24"/>
          <w:lang w:eastAsia="es-CO"/>
        </w:rPr>
      </w:pPr>
      <w:r>
        <w:rPr>
          <w:rFonts w:cs="Arial"/>
          <w:color w:val="000000"/>
          <w:szCs w:val="24"/>
          <w:lang w:eastAsia="es-CO"/>
        </w:rPr>
        <w:t>La calificación de la efectividad de los controles arroja un resultado de (</w:t>
      </w:r>
      <w:r w:rsidRPr="00871FF7">
        <w:rPr>
          <w:rFonts w:cs="Arial"/>
          <w:color w:val="A6A6A6" w:themeColor="background1" w:themeShade="A6"/>
          <w:szCs w:val="24"/>
          <w:lang w:eastAsia="es-CO"/>
        </w:rPr>
        <w:t>Efectivo</w:t>
      </w:r>
      <w:r>
        <w:rPr>
          <w:rFonts w:cs="Arial"/>
          <w:color w:val="A6A6A6" w:themeColor="background1" w:themeShade="A6"/>
          <w:szCs w:val="24"/>
          <w:lang w:eastAsia="es-CO"/>
        </w:rPr>
        <w:t>, parcialmente efectivo o Inefectivo, con una descripción breve que justifique la calificación), con base en los resultados de la aplicación del instrumento de Riesgos y controles PVCGF-15-11</w:t>
      </w:r>
    </w:p>
    <w:p w14:paraId="47958AAF" w14:textId="77777777" w:rsidR="00871FF7" w:rsidRDefault="00871FF7" w:rsidP="00926A76">
      <w:pPr>
        <w:spacing w:after="0" w:line="360" w:lineRule="auto"/>
        <w:ind w:firstLine="709"/>
        <w:jc w:val="left"/>
        <w:rPr>
          <w:rFonts w:cs="Arial"/>
          <w:color w:val="A6A6A6" w:themeColor="background1" w:themeShade="A6"/>
          <w:szCs w:val="24"/>
          <w:lang w:eastAsia="es-CO"/>
        </w:rPr>
      </w:pPr>
    </w:p>
    <w:p w14:paraId="2655F161" w14:textId="77777777" w:rsidR="007512FC" w:rsidRDefault="00027FA1" w:rsidP="00926A76">
      <w:pPr>
        <w:spacing w:after="0" w:line="360" w:lineRule="auto"/>
        <w:ind w:firstLine="709"/>
        <w:jc w:val="left"/>
        <w:rPr>
          <w:rFonts w:cs="Arial"/>
          <w:color w:val="A6A6A6" w:themeColor="background1" w:themeShade="A6"/>
          <w:szCs w:val="24"/>
          <w:lang w:eastAsia="es-CO"/>
        </w:rPr>
      </w:pPr>
      <w:r w:rsidRPr="00DA14C5">
        <w:rPr>
          <w:rFonts w:cs="Arial"/>
          <w:color w:val="A6A6A6" w:themeColor="background1" w:themeShade="A6"/>
          <w:szCs w:val="24"/>
          <w:lang w:eastAsia="es-CO"/>
        </w:rPr>
        <w:t xml:space="preserve">Los resultados descritos deben guardar coherencia con el alcance del plan de trabajo y los resultados generales de la </w:t>
      </w:r>
      <w:r w:rsidR="00A31D7A">
        <w:rPr>
          <w:rFonts w:cs="Arial"/>
          <w:color w:val="A6A6A6" w:themeColor="background1" w:themeShade="A6"/>
          <w:szCs w:val="24"/>
          <w:lang w:eastAsia="es-CO"/>
        </w:rPr>
        <w:t>AEF</w:t>
      </w:r>
      <w:r w:rsidRPr="00DA14C5">
        <w:rPr>
          <w:rFonts w:cs="Arial"/>
          <w:color w:val="A6A6A6" w:themeColor="background1" w:themeShade="A6"/>
          <w:szCs w:val="24"/>
          <w:lang w:eastAsia="es-CO"/>
        </w:rPr>
        <w:t>, debidamente soportados y sustentados en los papeles de trabajo.</w:t>
      </w:r>
    </w:p>
    <w:p w14:paraId="5E2D972E" w14:textId="77777777" w:rsidR="002E334C" w:rsidRDefault="002E334C" w:rsidP="00926A76">
      <w:pPr>
        <w:spacing w:after="0" w:line="360" w:lineRule="auto"/>
        <w:ind w:firstLine="709"/>
        <w:jc w:val="left"/>
        <w:rPr>
          <w:rFonts w:cs="Arial"/>
          <w:color w:val="A6A6A6" w:themeColor="background1" w:themeShade="A6"/>
          <w:szCs w:val="24"/>
          <w:lang w:eastAsia="es-CO"/>
        </w:rPr>
      </w:pPr>
    </w:p>
    <w:p w14:paraId="0C616ADF" w14:textId="72CBBB7E" w:rsidR="00B7026B" w:rsidRDefault="001D6F32" w:rsidP="00926A76">
      <w:pPr>
        <w:pStyle w:val="Ttulo2"/>
        <w:spacing w:before="0" w:after="0" w:line="360" w:lineRule="auto"/>
        <w:ind w:left="0" w:firstLine="709"/>
        <w:jc w:val="left"/>
      </w:pPr>
      <w:bookmarkStart w:id="23" w:name="_Toc182409063"/>
      <w:r>
        <w:t>HALLAZGOS</w:t>
      </w:r>
      <w:bookmarkEnd w:id="23"/>
    </w:p>
    <w:p w14:paraId="58BBF64A" w14:textId="4A455D22" w:rsidR="00CE7E5F" w:rsidRDefault="00CE7E5F" w:rsidP="00926A76">
      <w:pPr>
        <w:spacing w:after="0" w:line="360" w:lineRule="auto"/>
        <w:ind w:firstLine="709"/>
        <w:jc w:val="left"/>
        <w:rPr>
          <w:rFonts w:eastAsia="Arial" w:cs="Arial"/>
          <w:b/>
          <w:i/>
          <w:color w:val="A6A6A6" w:themeColor="background1" w:themeShade="A6"/>
        </w:rPr>
      </w:pPr>
    </w:p>
    <w:p w14:paraId="495F90D0" w14:textId="77777777" w:rsidR="00586184" w:rsidRPr="00C57D39" w:rsidRDefault="00586184" w:rsidP="00586184">
      <w:pPr>
        <w:spacing w:after="0" w:line="360" w:lineRule="auto"/>
        <w:ind w:firstLine="708"/>
        <w:jc w:val="left"/>
        <w:rPr>
          <w:rFonts w:cs="Arial"/>
          <w:i/>
          <w:iCs/>
          <w:color w:val="BFBFBF" w:themeColor="background1" w:themeShade="BF"/>
          <w:szCs w:val="24"/>
          <w:lang w:val="es-419"/>
        </w:rPr>
      </w:pPr>
      <w:r w:rsidRPr="00C57D39">
        <w:rPr>
          <w:rFonts w:cs="Arial"/>
          <w:i/>
          <w:iCs/>
          <w:color w:val="BFBFBF" w:themeColor="background1" w:themeShade="BF"/>
          <w:szCs w:val="24"/>
        </w:rPr>
        <w:t>Describir claramente los criterios aplicados, resultados obtenidos y hallazgos evidenciados. Debe ser lo suficientemente ilustrativo, sin exceder a la transcripción total de los papeles de trabajo</w:t>
      </w:r>
      <w:r w:rsidRPr="00C57D39">
        <w:rPr>
          <w:rFonts w:cs="Arial"/>
          <w:i/>
          <w:iCs/>
          <w:color w:val="BFBFBF" w:themeColor="background1" w:themeShade="BF"/>
          <w:szCs w:val="24"/>
          <w:lang w:val="es-419"/>
        </w:rPr>
        <w:t>.</w:t>
      </w:r>
    </w:p>
    <w:p w14:paraId="6212B738" w14:textId="77777777" w:rsidR="00586184" w:rsidRDefault="00586184" w:rsidP="00926A76">
      <w:pPr>
        <w:spacing w:after="0" w:line="360" w:lineRule="auto"/>
        <w:ind w:firstLine="709"/>
        <w:jc w:val="left"/>
        <w:rPr>
          <w:rFonts w:eastAsia="Arial" w:cs="Arial"/>
          <w:b/>
          <w:i/>
          <w:color w:val="A6A6A6" w:themeColor="background1" w:themeShade="A6"/>
        </w:rPr>
      </w:pPr>
    </w:p>
    <w:p w14:paraId="12703AF6" w14:textId="6F905230" w:rsidR="001D3B3E" w:rsidRDefault="001D3B3E" w:rsidP="001D3B3E">
      <w:pPr>
        <w:spacing w:after="0" w:line="360" w:lineRule="auto"/>
        <w:ind w:firstLine="709"/>
        <w:jc w:val="left"/>
        <w:rPr>
          <w:rFonts w:eastAsia="Times New Roman" w:cs="Arial"/>
          <w:i/>
          <w:color w:val="BFBFBF" w:themeColor="background1" w:themeShade="BF"/>
          <w:szCs w:val="24"/>
          <w:lang w:eastAsia="es-ES"/>
        </w:rPr>
      </w:pPr>
      <w:r w:rsidRPr="00C57D39">
        <w:rPr>
          <w:rFonts w:eastAsia="Times New Roman" w:cs="Arial"/>
          <w:szCs w:val="24"/>
          <w:lang w:val="es-419" w:eastAsia="es-ES"/>
        </w:rPr>
        <w:t xml:space="preserve">De configurarse hallazgos se podrá incluir el siguiente texto: </w:t>
      </w:r>
      <w:r w:rsidRPr="00C57D39">
        <w:rPr>
          <w:rFonts w:eastAsia="Times New Roman" w:cs="Arial"/>
          <w:i/>
          <w:color w:val="BFBFBF" w:themeColor="background1" w:themeShade="BF"/>
          <w:szCs w:val="24"/>
          <w:lang w:eastAsia="es-ES"/>
        </w:rPr>
        <w:t xml:space="preserve">Como resultado de la </w:t>
      </w:r>
      <w:r>
        <w:rPr>
          <w:rFonts w:eastAsia="Times New Roman" w:cs="Arial"/>
          <w:i/>
          <w:color w:val="BFBFBF" w:themeColor="background1" w:themeShade="BF"/>
          <w:szCs w:val="24"/>
          <w:lang w:eastAsia="es-ES"/>
        </w:rPr>
        <w:t>AEF</w:t>
      </w:r>
      <w:r w:rsidRPr="00C57D39">
        <w:rPr>
          <w:rFonts w:eastAsia="Times New Roman" w:cs="Arial"/>
          <w:i/>
          <w:color w:val="BFBFBF" w:themeColor="background1" w:themeShade="BF"/>
          <w:szCs w:val="24"/>
          <w:lang w:eastAsia="es-ES"/>
        </w:rPr>
        <w:t xml:space="preserve"> se detectaron las siguientes situaciones de incumplimiento que fueron validadas como hallazgos.</w:t>
      </w:r>
      <w:r w:rsidRPr="00260312">
        <w:rPr>
          <w:rFonts w:eastAsia="Times New Roman" w:cs="Arial"/>
          <w:i/>
          <w:color w:val="BFBFBF" w:themeColor="background1" w:themeShade="BF"/>
          <w:szCs w:val="24"/>
          <w:lang w:eastAsia="es-ES"/>
        </w:rPr>
        <w:t xml:space="preserve"> </w:t>
      </w:r>
    </w:p>
    <w:p w14:paraId="4AFE2221" w14:textId="77777777" w:rsidR="001D3B3E" w:rsidRDefault="001D3B3E" w:rsidP="00926A76">
      <w:pPr>
        <w:spacing w:after="0" w:line="360" w:lineRule="auto"/>
        <w:ind w:firstLine="709"/>
        <w:jc w:val="left"/>
        <w:rPr>
          <w:rFonts w:eastAsia="Arial" w:cs="Arial"/>
          <w:i/>
          <w:color w:val="A6A6A6" w:themeColor="background1" w:themeShade="A6"/>
        </w:rPr>
      </w:pPr>
    </w:p>
    <w:p w14:paraId="56E22A09" w14:textId="68EFEFA5" w:rsidR="00B7026B" w:rsidRPr="00926A76" w:rsidRDefault="00184FD5" w:rsidP="00926A76">
      <w:pPr>
        <w:spacing w:after="0" w:line="360" w:lineRule="auto"/>
        <w:ind w:firstLine="709"/>
        <w:jc w:val="left"/>
        <w:rPr>
          <w:rFonts w:eastAsia="Arial" w:cs="Arial"/>
          <w:i/>
          <w:color w:val="A6A6A6" w:themeColor="background1" w:themeShade="A6"/>
        </w:rPr>
      </w:pPr>
      <w:r>
        <w:rPr>
          <w:rFonts w:eastAsia="Arial" w:cs="Arial"/>
          <w:i/>
          <w:color w:val="A6A6A6" w:themeColor="background1" w:themeShade="A6"/>
        </w:rPr>
        <w:t>(</w:t>
      </w:r>
      <w:r w:rsidR="00B7026B" w:rsidRPr="00CE7E5F">
        <w:rPr>
          <w:rFonts w:eastAsia="Arial" w:cs="Arial"/>
          <w:i/>
          <w:color w:val="A6A6A6" w:themeColor="background1" w:themeShade="A6"/>
        </w:rPr>
        <w:t xml:space="preserve">Deben estar estructurados con los criterios respectivos: </w:t>
      </w:r>
      <w:r w:rsidR="00B7026B" w:rsidRPr="00926A76">
        <w:rPr>
          <w:rFonts w:eastAsia="Arial" w:cs="Arial"/>
          <w:i/>
          <w:color w:val="A6A6A6" w:themeColor="background1" w:themeShade="A6"/>
        </w:rPr>
        <w:t>Título del</w:t>
      </w:r>
      <w:r w:rsidR="003A2C47" w:rsidRPr="00926A76">
        <w:rPr>
          <w:rFonts w:eastAsia="Arial" w:cs="Arial"/>
          <w:i/>
          <w:color w:val="A6A6A6" w:themeColor="background1" w:themeShade="A6"/>
        </w:rPr>
        <w:t xml:space="preserve"> Hallazgo,</w:t>
      </w:r>
      <w:r w:rsidR="00B7026B" w:rsidRPr="00926A76">
        <w:rPr>
          <w:rFonts w:eastAsia="Arial" w:cs="Arial"/>
          <w:i/>
          <w:color w:val="A6A6A6" w:themeColor="background1" w:themeShade="A6"/>
        </w:rPr>
        <w:t xml:space="preserve"> Fuente de criterio y Criterio, Condición, Causa y efecto, Derecho de contradicción, Pronunciamiento de sobre cada </w:t>
      </w:r>
      <w:r w:rsidR="003A2C47" w:rsidRPr="00926A76">
        <w:rPr>
          <w:rFonts w:eastAsia="Arial" w:cs="Arial"/>
          <w:i/>
          <w:color w:val="A6A6A6" w:themeColor="background1" w:themeShade="A6"/>
        </w:rPr>
        <w:t>hallazgo</w:t>
      </w:r>
      <w:r>
        <w:rPr>
          <w:rFonts w:eastAsia="Arial" w:cs="Arial"/>
          <w:i/>
          <w:color w:val="A6A6A6" w:themeColor="background1" w:themeShade="A6"/>
        </w:rPr>
        <w:t>)</w:t>
      </w:r>
      <w:r w:rsidR="00B7026B" w:rsidRPr="00926A76">
        <w:rPr>
          <w:rFonts w:eastAsia="Arial" w:cs="Arial"/>
          <w:i/>
          <w:color w:val="A6A6A6" w:themeColor="background1" w:themeShade="A6"/>
        </w:rPr>
        <w:t>.</w:t>
      </w:r>
    </w:p>
    <w:p w14:paraId="3D737748" w14:textId="77777777" w:rsidR="00B7026B" w:rsidRPr="00DD076C" w:rsidRDefault="00B7026B" w:rsidP="00926A76">
      <w:pPr>
        <w:spacing w:after="0" w:line="360" w:lineRule="auto"/>
        <w:ind w:firstLine="709"/>
        <w:jc w:val="left"/>
        <w:rPr>
          <w:rFonts w:eastAsia="Arial" w:cs="Arial"/>
          <w:b/>
        </w:rPr>
      </w:pPr>
    </w:p>
    <w:p w14:paraId="11B3E119" w14:textId="166B00B7" w:rsidR="00B7026B" w:rsidRPr="00DD076C" w:rsidRDefault="00CB5384" w:rsidP="00926A76">
      <w:pPr>
        <w:pStyle w:val="Ttulo3"/>
        <w:numPr>
          <w:ilvl w:val="0"/>
          <w:numId w:val="0"/>
        </w:numPr>
        <w:spacing w:before="0" w:after="0" w:line="360" w:lineRule="auto"/>
        <w:ind w:firstLine="709"/>
        <w:jc w:val="left"/>
        <w:rPr>
          <w:rFonts w:eastAsia="Arial"/>
        </w:rPr>
      </w:pPr>
      <w:bookmarkStart w:id="24" w:name="_Toc182409064"/>
      <w:r w:rsidRPr="00E176D8">
        <w:rPr>
          <w:rFonts w:eastAsia="Arial"/>
          <w:b/>
          <w:bCs/>
        </w:rPr>
        <w:lastRenderedPageBreak/>
        <w:t>Hallazgo Administrativo</w:t>
      </w:r>
      <w:r w:rsidR="00B7026B" w:rsidRPr="00E176D8">
        <w:rPr>
          <w:rFonts w:eastAsia="Arial"/>
          <w:b/>
          <w:bCs/>
        </w:rPr>
        <w:t xml:space="preserve"> N° XX</w:t>
      </w:r>
      <w:r w:rsidR="00B7026B" w:rsidRPr="00E176D8">
        <w:rPr>
          <w:rFonts w:eastAsia="Arial"/>
        </w:rPr>
        <w:t xml:space="preserve"> </w:t>
      </w:r>
      <w:r w:rsidR="00B7026B" w:rsidRPr="00DD076C">
        <w:rPr>
          <w:rFonts w:eastAsia="Arial"/>
        </w:rPr>
        <w:t>(</w:t>
      </w:r>
      <w:r w:rsidR="000B4B1D" w:rsidRPr="00DD076C">
        <w:rPr>
          <w:rFonts w:eastAsia="Arial"/>
        </w:rPr>
        <w:t xml:space="preserve">con presunta incidencia </w:t>
      </w:r>
      <w:r w:rsidR="00B7026B" w:rsidRPr="00DD076C">
        <w:rPr>
          <w:rFonts w:eastAsia="Arial"/>
        </w:rPr>
        <w:t xml:space="preserve">XXX). </w:t>
      </w:r>
      <w:r w:rsidR="000B4B1D" w:rsidRPr="003A2C47">
        <w:rPr>
          <w:rFonts w:eastAsia="Arial"/>
        </w:rPr>
        <w:t>título del hallazgo</w:t>
      </w:r>
      <w:bookmarkEnd w:id="24"/>
    </w:p>
    <w:p w14:paraId="3CCF2AB0" w14:textId="77777777" w:rsidR="00B7026B" w:rsidRPr="00DD076C" w:rsidRDefault="00B7026B" w:rsidP="00926A76">
      <w:pPr>
        <w:spacing w:after="0" w:line="360" w:lineRule="auto"/>
        <w:ind w:firstLine="709"/>
        <w:contextualSpacing/>
        <w:jc w:val="left"/>
        <w:rPr>
          <w:rFonts w:eastAsia="Arial" w:cs="Arial"/>
          <w:b/>
        </w:rPr>
      </w:pPr>
    </w:p>
    <w:p w14:paraId="72A57B06" w14:textId="77777777" w:rsidR="00B7026B" w:rsidRPr="007075CB" w:rsidRDefault="00B7026B" w:rsidP="00926A76">
      <w:pPr>
        <w:spacing w:after="0" w:line="360" w:lineRule="auto"/>
        <w:ind w:firstLine="709"/>
        <w:contextualSpacing/>
        <w:jc w:val="left"/>
        <w:rPr>
          <w:rFonts w:eastAsia="Arial" w:cs="Arial"/>
          <w:b/>
          <w:color w:val="BFBFBF" w:themeColor="background1" w:themeShade="BF"/>
        </w:rPr>
      </w:pPr>
      <w:r w:rsidRPr="007075CB">
        <w:rPr>
          <w:rFonts w:eastAsia="Arial" w:cs="Arial"/>
          <w:b/>
          <w:color w:val="BFBFBF" w:themeColor="background1" w:themeShade="BF"/>
        </w:rPr>
        <w:t>xxxxxxxxxxx</w:t>
      </w:r>
    </w:p>
    <w:p w14:paraId="516D9442" w14:textId="77777777" w:rsidR="00B7026B" w:rsidRDefault="00B7026B" w:rsidP="00926A76">
      <w:pPr>
        <w:spacing w:after="0" w:line="360" w:lineRule="auto"/>
        <w:ind w:firstLine="709"/>
        <w:contextualSpacing/>
        <w:jc w:val="left"/>
        <w:rPr>
          <w:rFonts w:eastAsia="Arial" w:cs="Arial"/>
          <w:b/>
        </w:rPr>
      </w:pPr>
    </w:p>
    <w:p w14:paraId="73DD8436" w14:textId="05333189" w:rsidR="00B7026B" w:rsidRDefault="00B7026B" w:rsidP="00926A76">
      <w:pPr>
        <w:spacing w:after="0" w:line="360" w:lineRule="auto"/>
        <w:ind w:firstLine="709"/>
        <w:contextualSpacing/>
        <w:jc w:val="left"/>
        <w:rPr>
          <w:rFonts w:eastAsia="Arial" w:cs="Arial"/>
          <w:b/>
        </w:rPr>
      </w:pPr>
      <w:r>
        <w:rPr>
          <w:rFonts w:eastAsia="Arial" w:cs="Arial"/>
          <w:b/>
        </w:rPr>
        <w:t xml:space="preserve">Respuesta </w:t>
      </w:r>
      <w:r w:rsidR="00443B75">
        <w:rPr>
          <w:rFonts w:eastAsia="Arial" w:cs="Arial"/>
          <w:b/>
        </w:rPr>
        <w:t>de la Entidad</w:t>
      </w:r>
    </w:p>
    <w:p w14:paraId="105303A0" w14:textId="43BA6F4F" w:rsidR="00B7026B" w:rsidRDefault="00B9793C" w:rsidP="00926A76">
      <w:pPr>
        <w:spacing w:after="0" w:line="360" w:lineRule="auto"/>
        <w:ind w:firstLine="709"/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  <w:r w:rsidRPr="0006518E">
        <w:rPr>
          <w:rFonts w:eastAsia="Arial" w:cs="Arial"/>
          <w:bCs/>
          <w:i/>
          <w:iCs/>
          <w:color w:val="A6A6A6" w:themeColor="background1" w:themeShade="A6"/>
        </w:rPr>
        <w:t>(Incluir los apartes más relevantes de la respuesta d</w:t>
      </w:r>
      <w:r w:rsidR="000B4DB8">
        <w:rPr>
          <w:rFonts w:eastAsia="Arial" w:cs="Arial"/>
          <w:bCs/>
          <w:i/>
          <w:iCs/>
          <w:color w:val="A6A6A6" w:themeColor="background1" w:themeShade="A6"/>
        </w:rPr>
        <w:t>ada por el</w:t>
      </w:r>
      <w:r w:rsidRPr="0006518E">
        <w:rPr>
          <w:rFonts w:eastAsia="Arial" w:cs="Arial"/>
          <w:bCs/>
          <w:i/>
          <w:iCs/>
          <w:color w:val="A6A6A6" w:themeColor="background1" w:themeShade="A6"/>
        </w:rPr>
        <w:t xml:space="preserve"> sujeto de control frente a la observación comunicada)</w:t>
      </w:r>
      <w:r w:rsidR="000B4DB8">
        <w:rPr>
          <w:rFonts w:eastAsia="Arial" w:cs="Arial"/>
          <w:bCs/>
          <w:i/>
          <w:iCs/>
          <w:color w:val="A6A6A6" w:themeColor="background1" w:themeShade="A6"/>
        </w:rPr>
        <w:t>.</w:t>
      </w:r>
    </w:p>
    <w:p w14:paraId="624D0A21" w14:textId="77777777" w:rsidR="000B4DB8" w:rsidRDefault="000B4DB8" w:rsidP="00926A76">
      <w:pPr>
        <w:spacing w:after="0" w:line="360" w:lineRule="auto"/>
        <w:ind w:firstLine="709"/>
        <w:contextualSpacing/>
        <w:jc w:val="left"/>
        <w:rPr>
          <w:rFonts w:eastAsia="Arial" w:cs="Arial"/>
          <w:b/>
        </w:rPr>
      </w:pPr>
    </w:p>
    <w:p w14:paraId="5BBED2E9" w14:textId="643902D9" w:rsidR="00B7026B" w:rsidRDefault="00B7026B" w:rsidP="00926A76">
      <w:pPr>
        <w:spacing w:after="0" w:line="360" w:lineRule="auto"/>
        <w:ind w:firstLine="709"/>
        <w:contextualSpacing/>
        <w:jc w:val="left"/>
        <w:rPr>
          <w:rFonts w:eastAsia="Arial" w:cs="Arial"/>
          <w:b/>
        </w:rPr>
      </w:pPr>
      <w:r w:rsidRPr="00F5113D">
        <w:rPr>
          <w:rFonts w:eastAsia="Arial" w:cs="Arial"/>
          <w:b/>
        </w:rPr>
        <w:t xml:space="preserve">Pronunciamiento de </w:t>
      </w:r>
      <w:r>
        <w:rPr>
          <w:rFonts w:eastAsia="Arial" w:cs="Arial"/>
          <w:b/>
        </w:rPr>
        <w:t xml:space="preserve">la contraloría </w:t>
      </w:r>
      <w:r w:rsidRPr="00F5113D">
        <w:rPr>
          <w:rFonts w:eastAsia="Arial" w:cs="Arial"/>
          <w:b/>
        </w:rPr>
        <w:t xml:space="preserve">sobre </w:t>
      </w:r>
      <w:r>
        <w:rPr>
          <w:rFonts w:eastAsia="Arial" w:cs="Arial"/>
          <w:b/>
        </w:rPr>
        <w:t>la respuesta</w:t>
      </w:r>
      <w:r w:rsidR="00443B75">
        <w:rPr>
          <w:rFonts w:eastAsia="Arial" w:cs="Arial"/>
          <w:b/>
        </w:rPr>
        <w:t xml:space="preserve"> de la Entidad </w:t>
      </w:r>
      <w:r>
        <w:rPr>
          <w:rFonts w:eastAsia="Arial" w:cs="Arial"/>
          <w:b/>
        </w:rPr>
        <w:t xml:space="preserve"> </w:t>
      </w:r>
    </w:p>
    <w:p w14:paraId="49F1ECC7" w14:textId="77777777" w:rsidR="00623A23" w:rsidRDefault="00623A23" w:rsidP="000B4DB8">
      <w:pPr>
        <w:ind w:firstLine="708"/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</w:p>
    <w:p w14:paraId="716BAF23" w14:textId="1B954E84" w:rsidR="000B4DB8" w:rsidRPr="0006518E" w:rsidRDefault="000B4DB8" w:rsidP="000B4DB8">
      <w:pPr>
        <w:ind w:firstLine="708"/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  <w:r w:rsidRPr="0006518E">
        <w:rPr>
          <w:rFonts w:eastAsia="Arial" w:cs="Arial"/>
          <w:bCs/>
          <w:i/>
          <w:iCs/>
          <w:color w:val="A6A6A6" w:themeColor="background1" w:themeShade="A6"/>
        </w:rPr>
        <w:t>Registrar el pronunciamiento con la debida sustentación de la Contraloría sobre la respuesta a la observación</w:t>
      </w:r>
    </w:p>
    <w:p w14:paraId="42AE20EB" w14:textId="77777777" w:rsidR="00B7026B" w:rsidRDefault="00B7026B" w:rsidP="00926A76">
      <w:pPr>
        <w:spacing w:after="0" w:line="360" w:lineRule="auto"/>
        <w:ind w:firstLine="709"/>
        <w:contextualSpacing/>
        <w:jc w:val="left"/>
        <w:rPr>
          <w:rFonts w:eastAsia="Arial" w:cs="Arial"/>
          <w:b/>
        </w:rPr>
      </w:pPr>
    </w:p>
    <w:p w14:paraId="2D319CE8" w14:textId="77777777" w:rsidR="00B7026B" w:rsidRPr="00DD076C" w:rsidRDefault="00B7026B" w:rsidP="00926A76">
      <w:pPr>
        <w:spacing w:after="0" w:line="360" w:lineRule="auto"/>
        <w:ind w:firstLine="709"/>
        <w:contextualSpacing/>
        <w:jc w:val="left"/>
        <w:rPr>
          <w:rFonts w:eastAsia="Arial" w:cs="Arial"/>
          <w:b/>
        </w:rPr>
      </w:pPr>
      <w:r w:rsidRPr="00DD076C">
        <w:rPr>
          <w:rFonts w:eastAsia="Arial" w:cs="Arial"/>
          <w:b/>
        </w:rPr>
        <w:t xml:space="preserve">(…) </w:t>
      </w:r>
    </w:p>
    <w:p w14:paraId="635D3956" w14:textId="77777777" w:rsidR="00B7026B" w:rsidRPr="00DD076C" w:rsidRDefault="00B7026B" w:rsidP="00926A76">
      <w:pPr>
        <w:spacing w:after="0" w:line="360" w:lineRule="auto"/>
        <w:ind w:firstLine="709"/>
        <w:contextualSpacing/>
        <w:jc w:val="left"/>
        <w:rPr>
          <w:rFonts w:eastAsia="Arial" w:cs="Arial"/>
          <w:b/>
        </w:rPr>
      </w:pPr>
    </w:p>
    <w:p w14:paraId="2450FAB5" w14:textId="511E2ED3" w:rsidR="00B7026B" w:rsidRPr="00DD076C" w:rsidRDefault="002D3CF7" w:rsidP="00926A76">
      <w:pPr>
        <w:pStyle w:val="Ttulo3"/>
        <w:numPr>
          <w:ilvl w:val="0"/>
          <w:numId w:val="0"/>
        </w:numPr>
        <w:spacing w:before="0" w:after="0" w:line="360" w:lineRule="auto"/>
        <w:ind w:firstLine="709"/>
        <w:jc w:val="left"/>
        <w:rPr>
          <w:rFonts w:eastAsia="Arial"/>
        </w:rPr>
      </w:pPr>
      <w:bookmarkStart w:id="25" w:name="_Toc182409065"/>
      <w:r w:rsidRPr="002D3CF7">
        <w:rPr>
          <w:rFonts w:eastAsia="Arial"/>
          <w:b/>
          <w:bCs/>
        </w:rPr>
        <w:t xml:space="preserve">Hallazgo Administrativo </w:t>
      </w:r>
      <w:r w:rsidR="00B7026B" w:rsidRPr="002D3CF7">
        <w:rPr>
          <w:rFonts w:eastAsia="Arial"/>
          <w:b/>
          <w:bCs/>
        </w:rPr>
        <w:t>N° XX</w:t>
      </w:r>
      <w:r w:rsidR="00B7026B" w:rsidRPr="00DD076C">
        <w:rPr>
          <w:rFonts w:eastAsia="Arial"/>
        </w:rPr>
        <w:t xml:space="preserve"> (</w:t>
      </w:r>
      <w:r w:rsidR="00EA378B" w:rsidRPr="00DD076C">
        <w:rPr>
          <w:rFonts w:eastAsia="Arial"/>
        </w:rPr>
        <w:t>con presunta incidencia xxx</w:t>
      </w:r>
      <w:r w:rsidR="00B7026B" w:rsidRPr="00DD076C">
        <w:rPr>
          <w:rFonts w:eastAsia="Arial"/>
        </w:rPr>
        <w:t xml:space="preserve">). </w:t>
      </w:r>
      <w:r w:rsidR="00EA378B" w:rsidRPr="00DD076C">
        <w:rPr>
          <w:rFonts w:eastAsia="Arial"/>
        </w:rPr>
        <w:t>título del hallazgo</w:t>
      </w:r>
      <w:bookmarkEnd w:id="25"/>
    </w:p>
    <w:p w14:paraId="51AEB8C9" w14:textId="77777777" w:rsidR="00B7026B" w:rsidRDefault="00B7026B" w:rsidP="00926A76">
      <w:pPr>
        <w:spacing w:after="0" w:line="360" w:lineRule="auto"/>
        <w:ind w:firstLine="709"/>
        <w:contextualSpacing/>
        <w:jc w:val="left"/>
        <w:rPr>
          <w:rFonts w:eastAsia="Arial" w:cs="Arial"/>
          <w:b/>
        </w:rPr>
      </w:pPr>
    </w:p>
    <w:p w14:paraId="36F3D85A" w14:textId="77777777" w:rsidR="00B7026B" w:rsidRDefault="00B7026B" w:rsidP="00926A76">
      <w:pPr>
        <w:spacing w:after="0" w:line="360" w:lineRule="auto"/>
        <w:ind w:firstLine="709"/>
        <w:contextualSpacing/>
        <w:jc w:val="left"/>
        <w:rPr>
          <w:rFonts w:eastAsia="Arial" w:cs="Arial"/>
          <w:b/>
        </w:rPr>
      </w:pPr>
      <w:r>
        <w:rPr>
          <w:rFonts w:eastAsia="Arial" w:cs="Arial"/>
          <w:b/>
        </w:rPr>
        <w:t>xxxxxxxxxxx</w:t>
      </w:r>
    </w:p>
    <w:p w14:paraId="43BFCCA9" w14:textId="77777777" w:rsidR="00B7026B" w:rsidRPr="00DD076C" w:rsidRDefault="00B7026B" w:rsidP="00926A76">
      <w:pPr>
        <w:spacing w:after="0" w:line="360" w:lineRule="auto"/>
        <w:ind w:firstLine="709"/>
        <w:contextualSpacing/>
        <w:jc w:val="left"/>
        <w:rPr>
          <w:rFonts w:eastAsia="Arial" w:cs="Arial"/>
          <w:b/>
        </w:rPr>
      </w:pPr>
    </w:p>
    <w:p w14:paraId="72BB0876" w14:textId="2965A151" w:rsidR="000E3402" w:rsidRDefault="000E3402" w:rsidP="00926A76">
      <w:pPr>
        <w:spacing w:after="0" w:line="360" w:lineRule="auto"/>
        <w:ind w:firstLine="709"/>
        <w:contextualSpacing/>
        <w:jc w:val="left"/>
        <w:rPr>
          <w:rFonts w:eastAsia="Arial" w:cs="Arial"/>
          <w:b/>
        </w:rPr>
      </w:pPr>
      <w:r>
        <w:rPr>
          <w:rFonts w:eastAsia="Arial" w:cs="Arial"/>
          <w:b/>
        </w:rPr>
        <w:t xml:space="preserve">Respuesta </w:t>
      </w:r>
      <w:r w:rsidR="00443B75">
        <w:rPr>
          <w:rFonts w:eastAsia="Arial" w:cs="Arial"/>
          <w:b/>
        </w:rPr>
        <w:t>de la Entidad</w:t>
      </w:r>
    </w:p>
    <w:p w14:paraId="0C408D2F" w14:textId="77777777" w:rsidR="000E3402" w:rsidRDefault="000E3402" w:rsidP="00926A76">
      <w:pPr>
        <w:spacing w:after="0" w:line="360" w:lineRule="auto"/>
        <w:ind w:firstLine="709"/>
        <w:contextualSpacing/>
        <w:jc w:val="left"/>
        <w:rPr>
          <w:rFonts w:eastAsia="Arial" w:cs="Arial"/>
          <w:b/>
        </w:rPr>
      </w:pPr>
    </w:p>
    <w:p w14:paraId="2374F05C" w14:textId="2F9CECB7" w:rsidR="000E3402" w:rsidRDefault="00443B75" w:rsidP="00926A76">
      <w:pPr>
        <w:spacing w:after="0" w:line="360" w:lineRule="auto"/>
        <w:ind w:firstLine="709"/>
        <w:contextualSpacing/>
        <w:jc w:val="left"/>
        <w:rPr>
          <w:rFonts w:eastAsia="Arial" w:cs="Arial"/>
          <w:b/>
        </w:rPr>
      </w:pPr>
      <w:r>
        <w:rPr>
          <w:rFonts w:eastAsia="Arial" w:cs="Arial"/>
          <w:b/>
        </w:rPr>
        <w:t xml:space="preserve">(…) </w:t>
      </w:r>
    </w:p>
    <w:p w14:paraId="65E5DD56" w14:textId="77777777" w:rsidR="00443B75" w:rsidRDefault="00443B75" w:rsidP="00926A76">
      <w:pPr>
        <w:spacing w:after="0" w:line="360" w:lineRule="auto"/>
        <w:ind w:firstLine="709"/>
        <w:contextualSpacing/>
        <w:jc w:val="left"/>
        <w:rPr>
          <w:rFonts w:eastAsia="Arial" w:cs="Arial"/>
          <w:b/>
        </w:rPr>
      </w:pPr>
    </w:p>
    <w:p w14:paraId="7FBAA326" w14:textId="3611DA06" w:rsidR="00443B75" w:rsidRDefault="00443B75" w:rsidP="00926A76">
      <w:pPr>
        <w:spacing w:after="0" w:line="360" w:lineRule="auto"/>
        <w:ind w:firstLine="709"/>
        <w:contextualSpacing/>
        <w:jc w:val="left"/>
        <w:rPr>
          <w:rFonts w:eastAsia="Arial" w:cs="Arial"/>
          <w:b/>
        </w:rPr>
      </w:pPr>
      <w:r w:rsidRPr="00F5113D">
        <w:rPr>
          <w:rFonts w:eastAsia="Arial" w:cs="Arial"/>
          <w:b/>
        </w:rPr>
        <w:t xml:space="preserve">Pronunciamiento de </w:t>
      </w:r>
      <w:r>
        <w:rPr>
          <w:rFonts w:eastAsia="Arial" w:cs="Arial"/>
          <w:b/>
        </w:rPr>
        <w:t xml:space="preserve">la contraloría </w:t>
      </w:r>
      <w:r w:rsidRPr="00F5113D">
        <w:rPr>
          <w:rFonts w:eastAsia="Arial" w:cs="Arial"/>
          <w:b/>
        </w:rPr>
        <w:t xml:space="preserve">sobre </w:t>
      </w:r>
      <w:r>
        <w:rPr>
          <w:rFonts w:eastAsia="Arial" w:cs="Arial"/>
          <w:b/>
        </w:rPr>
        <w:t xml:space="preserve">la respuesta de la Entidad  </w:t>
      </w:r>
    </w:p>
    <w:p w14:paraId="20394E14" w14:textId="77777777" w:rsidR="000E3402" w:rsidRDefault="000E3402" w:rsidP="00926A76">
      <w:pPr>
        <w:spacing w:after="0" w:line="360" w:lineRule="auto"/>
        <w:ind w:firstLine="709"/>
        <w:contextualSpacing/>
        <w:jc w:val="left"/>
        <w:rPr>
          <w:rFonts w:eastAsia="Arial" w:cs="Arial"/>
          <w:b/>
        </w:rPr>
      </w:pPr>
    </w:p>
    <w:p w14:paraId="517525E3" w14:textId="77777777" w:rsidR="000E3402" w:rsidRPr="00DD076C" w:rsidRDefault="000E3402" w:rsidP="00926A76">
      <w:pPr>
        <w:spacing w:after="0" w:line="360" w:lineRule="auto"/>
        <w:ind w:firstLine="709"/>
        <w:contextualSpacing/>
        <w:jc w:val="left"/>
        <w:rPr>
          <w:rFonts w:eastAsia="Arial" w:cs="Arial"/>
          <w:b/>
        </w:rPr>
      </w:pPr>
      <w:r w:rsidRPr="00DD076C">
        <w:rPr>
          <w:rFonts w:eastAsia="Arial" w:cs="Arial"/>
          <w:b/>
        </w:rPr>
        <w:t xml:space="preserve">(…) </w:t>
      </w:r>
    </w:p>
    <w:p w14:paraId="5B9193F3" w14:textId="7B9153B9" w:rsidR="00B7026B" w:rsidRPr="00D201AF" w:rsidRDefault="00B7026B" w:rsidP="00D201AF"/>
    <w:p w14:paraId="738CCA35" w14:textId="67BE5CB4" w:rsidR="00926A76" w:rsidRPr="00D201AF" w:rsidRDefault="00C825E0" w:rsidP="00926A76">
      <w:pPr>
        <w:pStyle w:val="Ttulo2"/>
        <w:spacing w:before="0" w:after="0" w:line="360" w:lineRule="auto"/>
        <w:ind w:left="0" w:firstLine="709"/>
        <w:jc w:val="left"/>
      </w:pPr>
      <w:bookmarkStart w:id="26" w:name="_Toc182409066"/>
      <w:r w:rsidRPr="00D201AF">
        <w:lastRenderedPageBreak/>
        <w:t>CUADRO CONSOLIDADO DE HALLAZGOS</w:t>
      </w:r>
      <w:bookmarkEnd w:id="26"/>
      <w:r w:rsidRPr="00D201AF">
        <w:t xml:space="preserve"> </w:t>
      </w:r>
    </w:p>
    <w:p w14:paraId="0CF75257" w14:textId="77777777" w:rsidR="00926A76" w:rsidRPr="00926A76" w:rsidRDefault="00926A76" w:rsidP="00926A76">
      <w:pPr>
        <w:spacing w:after="0" w:line="360" w:lineRule="auto"/>
        <w:ind w:firstLine="709"/>
        <w:jc w:val="left"/>
      </w:pPr>
    </w:p>
    <w:tbl>
      <w:tblPr>
        <w:tblW w:w="8490" w:type="dxa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1"/>
        <w:gridCol w:w="1266"/>
        <w:gridCol w:w="2703"/>
        <w:gridCol w:w="2410"/>
      </w:tblGrid>
      <w:tr w:rsidR="00F23804" w:rsidRPr="00926A76" w14:paraId="252C39DB" w14:textId="77777777" w:rsidTr="00D201AF">
        <w:trPr>
          <w:trHeight w:val="227"/>
          <w:tblHeader/>
        </w:trPr>
        <w:tc>
          <w:tcPr>
            <w:tcW w:w="2111" w:type="dxa"/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14:paraId="22F2F9FB" w14:textId="77777777" w:rsidR="00F23804" w:rsidRPr="00926A76" w:rsidRDefault="00F23804" w:rsidP="00D201AF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b/>
                <w:szCs w:val="24"/>
              </w:rPr>
            </w:pPr>
            <w:r w:rsidRPr="00926A76">
              <w:rPr>
                <w:rFonts w:eastAsia="Arial" w:cs="Arial"/>
                <w:b/>
                <w:szCs w:val="24"/>
              </w:rPr>
              <w:t>Tipo de hallazgo</w:t>
            </w:r>
          </w:p>
        </w:tc>
        <w:tc>
          <w:tcPr>
            <w:tcW w:w="1266" w:type="dxa"/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14:paraId="5E6CCF40" w14:textId="77777777" w:rsidR="00F23804" w:rsidRPr="00926A76" w:rsidRDefault="00F23804" w:rsidP="00D201AF">
            <w:pPr>
              <w:widowControl w:val="0"/>
              <w:tabs>
                <w:tab w:val="left" w:pos="3420"/>
              </w:tabs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b/>
                <w:szCs w:val="24"/>
              </w:rPr>
            </w:pPr>
            <w:r w:rsidRPr="00926A76">
              <w:rPr>
                <w:rFonts w:eastAsia="Arial" w:cs="Arial"/>
                <w:b/>
                <w:szCs w:val="24"/>
              </w:rPr>
              <w:t>Cantidad</w:t>
            </w:r>
          </w:p>
        </w:tc>
        <w:tc>
          <w:tcPr>
            <w:tcW w:w="2703" w:type="dxa"/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14:paraId="0F57A584" w14:textId="77777777" w:rsidR="00F23804" w:rsidRPr="00926A76" w:rsidRDefault="00F23804" w:rsidP="00D201AF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b/>
                <w:szCs w:val="24"/>
              </w:rPr>
            </w:pPr>
            <w:r w:rsidRPr="00926A76">
              <w:rPr>
                <w:rFonts w:eastAsia="Arial" w:cs="Arial"/>
                <w:b/>
                <w:szCs w:val="24"/>
              </w:rPr>
              <w:t>Valor</w:t>
            </w:r>
          </w:p>
        </w:tc>
        <w:tc>
          <w:tcPr>
            <w:tcW w:w="2410" w:type="dxa"/>
            <w:shd w:val="clear" w:color="auto" w:fill="8DB3E2"/>
            <w:tcMar>
              <w:left w:w="28" w:type="dxa"/>
              <w:right w:w="28" w:type="dxa"/>
            </w:tcMar>
            <w:vAlign w:val="center"/>
          </w:tcPr>
          <w:p w14:paraId="30757592" w14:textId="77777777" w:rsidR="00F23804" w:rsidRPr="00926A76" w:rsidRDefault="00F23804" w:rsidP="00D201AF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b/>
                <w:szCs w:val="24"/>
              </w:rPr>
            </w:pPr>
            <w:r w:rsidRPr="00926A76">
              <w:rPr>
                <w:rFonts w:eastAsia="Arial" w:cs="Arial"/>
                <w:b/>
                <w:szCs w:val="24"/>
              </w:rPr>
              <w:t>Referenciación</w:t>
            </w:r>
            <w:r w:rsidRPr="00926A76">
              <w:rPr>
                <w:rFonts w:eastAsia="Arial" w:cs="Arial"/>
                <w:b/>
                <w:szCs w:val="24"/>
                <w:vertAlign w:val="superscript"/>
              </w:rPr>
              <w:footnoteReference w:id="3"/>
            </w:r>
          </w:p>
        </w:tc>
      </w:tr>
      <w:tr w:rsidR="00F23804" w:rsidRPr="00926A76" w14:paraId="746D91D4" w14:textId="77777777" w:rsidTr="00D201AF">
        <w:trPr>
          <w:trHeight w:val="244"/>
        </w:trPr>
        <w:tc>
          <w:tcPr>
            <w:tcW w:w="2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B45BE7" w14:textId="77777777" w:rsidR="00F23804" w:rsidRPr="00926A76" w:rsidRDefault="00F23804" w:rsidP="00D201AF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szCs w:val="24"/>
              </w:rPr>
            </w:pPr>
            <w:r w:rsidRPr="00926A76">
              <w:rPr>
                <w:rFonts w:eastAsia="Arial" w:cs="Arial"/>
                <w:szCs w:val="24"/>
              </w:rPr>
              <w:t>1. Administrativos</w:t>
            </w:r>
          </w:p>
        </w:tc>
        <w:tc>
          <w:tcPr>
            <w:tcW w:w="12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36827D" w14:textId="77777777" w:rsidR="00F23804" w:rsidRPr="00926A76" w:rsidRDefault="00F23804" w:rsidP="00D201AF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szCs w:val="24"/>
              </w:rPr>
            </w:pPr>
            <w:r w:rsidRPr="00926A76">
              <w:rPr>
                <w:rFonts w:eastAsia="Arial" w:cs="Arial"/>
                <w:szCs w:val="24"/>
              </w:rPr>
              <w:t>XX</w:t>
            </w:r>
          </w:p>
        </w:tc>
        <w:tc>
          <w:tcPr>
            <w:tcW w:w="27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38B986" w14:textId="77777777" w:rsidR="00F23804" w:rsidRPr="00926A76" w:rsidRDefault="00F23804" w:rsidP="00D201AF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32016E" w14:textId="77777777" w:rsidR="00F23804" w:rsidRPr="00926A76" w:rsidRDefault="00F23804" w:rsidP="00D201AF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color w:val="FF0000"/>
                <w:szCs w:val="24"/>
              </w:rPr>
            </w:pPr>
          </w:p>
        </w:tc>
      </w:tr>
      <w:tr w:rsidR="00F23804" w:rsidRPr="00926A76" w14:paraId="6164AA5C" w14:textId="77777777" w:rsidTr="00D201AF">
        <w:trPr>
          <w:trHeight w:val="230"/>
        </w:trPr>
        <w:tc>
          <w:tcPr>
            <w:tcW w:w="2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806D0D" w14:textId="77777777" w:rsidR="00F23804" w:rsidRPr="00926A76" w:rsidRDefault="00F23804" w:rsidP="00D201AF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szCs w:val="24"/>
              </w:rPr>
            </w:pPr>
            <w:r w:rsidRPr="00926A76">
              <w:rPr>
                <w:rFonts w:eastAsia="Arial" w:cs="Arial"/>
                <w:szCs w:val="24"/>
              </w:rPr>
              <w:t>2. Disciplinarios</w:t>
            </w:r>
          </w:p>
        </w:tc>
        <w:tc>
          <w:tcPr>
            <w:tcW w:w="12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E44917" w14:textId="77777777" w:rsidR="00F23804" w:rsidRPr="00926A76" w:rsidRDefault="00F23804" w:rsidP="00D201AF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szCs w:val="24"/>
              </w:rPr>
            </w:pPr>
            <w:r w:rsidRPr="00926A76">
              <w:rPr>
                <w:rFonts w:eastAsia="Arial" w:cs="Arial"/>
                <w:szCs w:val="24"/>
              </w:rPr>
              <w:t>XX</w:t>
            </w:r>
          </w:p>
        </w:tc>
        <w:tc>
          <w:tcPr>
            <w:tcW w:w="27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D4C821" w14:textId="77777777" w:rsidR="00F23804" w:rsidRPr="00926A76" w:rsidRDefault="00F23804" w:rsidP="00D201AF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0E6C7C" w14:textId="77777777" w:rsidR="00F23804" w:rsidRPr="00926A76" w:rsidRDefault="00F23804" w:rsidP="00D201AF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szCs w:val="24"/>
              </w:rPr>
            </w:pPr>
          </w:p>
        </w:tc>
      </w:tr>
      <w:tr w:rsidR="00F23804" w:rsidRPr="00926A76" w14:paraId="2017DC98" w14:textId="77777777" w:rsidTr="00D201AF">
        <w:trPr>
          <w:trHeight w:val="230"/>
        </w:trPr>
        <w:tc>
          <w:tcPr>
            <w:tcW w:w="2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E8790A" w14:textId="77777777" w:rsidR="00F23804" w:rsidRPr="00926A76" w:rsidRDefault="00F23804" w:rsidP="00D201AF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szCs w:val="24"/>
              </w:rPr>
            </w:pPr>
            <w:r w:rsidRPr="00926A76">
              <w:rPr>
                <w:rFonts w:eastAsia="Arial" w:cs="Arial"/>
                <w:szCs w:val="24"/>
              </w:rPr>
              <w:t>3. Penales</w:t>
            </w:r>
          </w:p>
        </w:tc>
        <w:tc>
          <w:tcPr>
            <w:tcW w:w="12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786AE0" w14:textId="77777777" w:rsidR="00F23804" w:rsidRPr="00926A76" w:rsidRDefault="00F23804" w:rsidP="00D201AF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szCs w:val="24"/>
              </w:rPr>
            </w:pPr>
            <w:r w:rsidRPr="00926A76">
              <w:rPr>
                <w:rFonts w:eastAsia="Arial" w:cs="Arial"/>
                <w:szCs w:val="24"/>
              </w:rPr>
              <w:t>XX</w:t>
            </w:r>
          </w:p>
        </w:tc>
        <w:tc>
          <w:tcPr>
            <w:tcW w:w="27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A8B8C4" w14:textId="77777777" w:rsidR="00F23804" w:rsidRPr="00926A76" w:rsidRDefault="00F23804" w:rsidP="00D201AF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C5032F" w14:textId="77777777" w:rsidR="00F23804" w:rsidRPr="00926A76" w:rsidRDefault="00F23804" w:rsidP="00D201AF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szCs w:val="24"/>
              </w:rPr>
            </w:pPr>
          </w:p>
        </w:tc>
      </w:tr>
      <w:tr w:rsidR="00F23804" w:rsidRPr="00926A76" w14:paraId="1CA2C5BF" w14:textId="77777777" w:rsidTr="00D201AF">
        <w:trPr>
          <w:trHeight w:val="230"/>
        </w:trPr>
        <w:tc>
          <w:tcPr>
            <w:tcW w:w="2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7687BD" w14:textId="77777777" w:rsidR="00F23804" w:rsidRPr="00926A76" w:rsidRDefault="00F23804" w:rsidP="00D201AF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szCs w:val="24"/>
              </w:rPr>
            </w:pPr>
            <w:r w:rsidRPr="00926A76">
              <w:rPr>
                <w:rFonts w:eastAsia="Arial" w:cs="Arial"/>
                <w:szCs w:val="24"/>
              </w:rPr>
              <w:t>4. Fiscales</w:t>
            </w:r>
          </w:p>
        </w:tc>
        <w:tc>
          <w:tcPr>
            <w:tcW w:w="12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42334E" w14:textId="77777777" w:rsidR="00F23804" w:rsidRPr="00926A76" w:rsidRDefault="00F23804" w:rsidP="00D201AF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szCs w:val="24"/>
              </w:rPr>
            </w:pPr>
            <w:r w:rsidRPr="00926A76">
              <w:rPr>
                <w:rFonts w:eastAsia="Arial" w:cs="Arial"/>
                <w:szCs w:val="24"/>
              </w:rPr>
              <w:t>XX</w:t>
            </w:r>
          </w:p>
        </w:tc>
        <w:tc>
          <w:tcPr>
            <w:tcW w:w="27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B70269" w14:textId="77777777" w:rsidR="00F23804" w:rsidRPr="00926A76" w:rsidRDefault="00F23804" w:rsidP="00D201AF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szCs w:val="24"/>
              </w:rPr>
            </w:pPr>
            <w:r w:rsidRPr="00926A76">
              <w:rPr>
                <w:rFonts w:eastAsia="Arial" w:cs="Arial"/>
                <w:w w:val="99"/>
                <w:szCs w:val="24"/>
              </w:rPr>
              <w:t>$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E47680" w14:textId="77777777" w:rsidR="00F23804" w:rsidRPr="00926A76" w:rsidRDefault="00F23804" w:rsidP="00D201AF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szCs w:val="24"/>
              </w:rPr>
            </w:pPr>
          </w:p>
        </w:tc>
      </w:tr>
    </w:tbl>
    <w:p w14:paraId="1145C810" w14:textId="77777777" w:rsidR="00924A20" w:rsidRPr="00B7026B" w:rsidRDefault="00924A20" w:rsidP="00926A76">
      <w:pPr>
        <w:spacing w:after="0" w:line="360" w:lineRule="auto"/>
        <w:ind w:firstLine="709"/>
        <w:jc w:val="left"/>
      </w:pPr>
      <w:bookmarkStart w:id="27" w:name="_GoBack"/>
      <w:bookmarkEnd w:id="27"/>
    </w:p>
    <w:p w14:paraId="4605B42B" w14:textId="4DC9E299" w:rsidR="00FC4D02" w:rsidRPr="004D556D" w:rsidRDefault="00FC4D02" w:rsidP="00926A76">
      <w:pPr>
        <w:pStyle w:val="Ttulo2"/>
        <w:spacing w:before="0" w:after="0" w:line="360" w:lineRule="auto"/>
        <w:ind w:left="0" w:firstLine="709"/>
        <w:jc w:val="left"/>
      </w:pPr>
      <w:bookmarkStart w:id="28" w:name="_Toc125382119"/>
      <w:bookmarkStart w:id="29" w:name="_Toc182409067"/>
      <w:r w:rsidRPr="004D556D">
        <w:t>BENEFICIOS DE CONTROL FISCAL</w:t>
      </w:r>
      <w:bookmarkEnd w:id="28"/>
      <w:bookmarkEnd w:id="29"/>
    </w:p>
    <w:p w14:paraId="49A6FECA" w14:textId="233B7F07" w:rsidR="00FC4D02" w:rsidRPr="004D556D" w:rsidRDefault="00FC4D02" w:rsidP="00926A76">
      <w:pPr>
        <w:spacing w:after="0" w:line="360" w:lineRule="auto"/>
        <w:ind w:firstLine="709"/>
        <w:jc w:val="left"/>
        <w:rPr>
          <w:rFonts w:cs="Arial"/>
          <w:i/>
          <w:iCs/>
          <w:color w:val="BFBFBF"/>
          <w:sz w:val="22"/>
          <w:szCs w:val="18"/>
        </w:rPr>
      </w:pPr>
      <w:r w:rsidRPr="004D556D">
        <w:rPr>
          <w:rFonts w:cs="Arial"/>
          <w:i/>
          <w:iCs/>
          <w:color w:val="BFBFBF"/>
          <w:sz w:val="22"/>
          <w:szCs w:val="18"/>
        </w:rPr>
        <w:t xml:space="preserve">Relacione </w:t>
      </w:r>
      <w:r w:rsidR="004E2C63">
        <w:rPr>
          <w:rFonts w:cs="Arial"/>
          <w:i/>
          <w:iCs/>
          <w:color w:val="BFBFBF"/>
          <w:sz w:val="22"/>
          <w:szCs w:val="18"/>
        </w:rPr>
        <w:t xml:space="preserve">el ejercicio </w:t>
      </w:r>
      <w:r w:rsidR="00762742">
        <w:rPr>
          <w:rFonts w:cs="Arial"/>
          <w:i/>
          <w:iCs/>
          <w:color w:val="BFBFBF"/>
          <w:sz w:val="22"/>
          <w:szCs w:val="18"/>
        </w:rPr>
        <w:t xml:space="preserve">fiscal </w:t>
      </w:r>
      <w:r w:rsidR="004E2C63">
        <w:rPr>
          <w:rFonts w:cs="Arial"/>
          <w:i/>
          <w:iCs/>
          <w:color w:val="BFBFBF"/>
          <w:sz w:val="22"/>
          <w:szCs w:val="18"/>
        </w:rPr>
        <w:t>realizado por la Contraloría que generó</w:t>
      </w:r>
      <w:r w:rsidRPr="004D556D">
        <w:rPr>
          <w:rFonts w:cs="Arial"/>
          <w:i/>
          <w:iCs/>
          <w:color w:val="BFBFBF"/>
          <w:sz w:val="22"/>
          <w:szCs w:val="18"/>
        </w:rPr>
        <w:t xml:space="preserve"> la acción realizada</w:t>
      </w:r>
      <w:r w:rsidR="004E2C63">
        <w:rPr>
          <w:rFonts w:cs="Arial"/>
          <w:i/>
          <w:iCs/>
          <w:color w:val="BFBFBF"/>
          <w:sz w:val="22"/>
          <w:szCs w:val="18"/>
        </w:rPr>
        <w:t xml:space="preserve"> por el sujeto</w:t>
      </w:r>
      <w:r w:rsidR="00663F5C">
        <w:rPr>
          <w:rFonts w:cs="Arial"/>
          <w:i/>
          <w:iCs/>
          <w:color w:val="BFBFBF"/>
          <w:sz w:val="22"/>
          <w:szCs w:val="18"/>
        </w:rPr>
        <w:t xml:space="preserve"> de vigilancia y control</w:t>
      </w:r>
      <w:r w:rsidRPr="004D556D">
        <w:rPr>
          <w:rFonts w:cs="Arial"/>
          <w:i/>
          <w:iCs/>
          <w:color w:val="BFBFBF"/>
          <w:sz w:val="22"/>
          <w:szCs w:val="18"/>
        </w:rPr>
        <w:t xml:space="preserve"> para subsanarla y/o corregir la </w:t>
      </w:r>
      <w:r w:rsidRPr="004D556D">
        <w:rPr>
          <w:rFonts w:cs="Arial"/>
          <w:i/>
          <w:iCs/>
          <w:color w:val="BFBFBF" w:themeColor="background1" w:themeShade="BF"/>
          <w:sz w:val="22"/>
          <w:szCs w:val="18"/>
        </w:rPr>
        <w:t xml:space="preserve">causa que originó </w:t>
      </w:r>
      <w:r w:rsidR="00663F5C">
        <w:rPr>
          <w:rFonts w:cs="Arial"/>
          <w:i/>
          <w:iCs/>
          <w:color w:val="BFBFBF" w:themeColor="background1" w:themeShade="BF"/>
          <w:sz w:val="22"/>
          <w:szCs w:val="18"/>
        </w:rPr>
        <w:t>la observación</w:t>
      </w:r>
      <w:r w:rsidRPr="004D556D">
        <w:rPr>
          <w:rFonts w:cs="Arial"/>
          <w:i/>
          <w:iCs/>
          <w:color w:val="BFBFBF" w:themeColor="background1" w:themeShade="BF"/>
          <w:sz w:val="22"/>
          <w:szCs w:val="18"/>
        </w:rPr>
        <w:t xml:space="preserve">, la clase de beneficio: Cuantificable (Ahorro, recuperación, compensación, incorporación de activos, disminución de pasivos) o Cualificable (describa y demuestre </w:t>
      </w:r>
      <w:r w:rsidRPr="004D556D">
        <w:rPr>
          <w:rFonts w:cs="Arial"/>
          <w:i/>
          <w:iCs/>
          <w:color w:val="BFBFBF"/>
          <w:sz w:val="22"/>
          <w:szCs w:val="18"/>
        </w:rPr>
        <w:t>el beneficio social, el mejoramiento o impacto obtenido en la gestión pública y la prestación del servicio, indicando, además, la forma en que efectivamente se produjeron y resultaron reales), documentos en que se soporta y el valor en pesos, cuando aplique.</w:t>
      </w:r>
    </w:p>
    <w:sectPr w:rsidR="00FC4D02" w:rsidRPr="004D556D" w:rsidSect="00721021">
      <w:headerReference w:type="default" r:id="rId10"/>
      <w:pgSz w:w="12240" w:h="15840"/>
      <w:pgMar w:top="1418" w:right="1418" w:bottom="1418" w:left="1418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AEC5F" w14:textId="77777777" w:rsidR="00603483" w:rsidRDefault="00603483" w:rsidP="009455B1">
      <w:pPr>
        <w:spacing w:after="0"/>
      </w:pPr>
      <w:r>
        <w:separator/>
      </w:r>
    </w:p>
  </w:endnote>
  <w:endnote w:type="continuationSeparator" w:id="0">
    <w:p w14:paraId="3762AD01" w14:textId="77777777" w:rsidR="00603483" w:rsidRDefault="00603483" w:rsidP="009455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1B432" w14:textId="77777777" w:rsidR="00B661B5" w:rsidRDefault="00B661B5" w:rsidP="00B661B5">
    <w:pPr>
      <w:pStyle w:val="Piedepgina"/>
      <w:jc w:val="left"/>
      <w:rPr>
        <w:sz w:val="22"/>
      </w:rPr>
    </w:pPr>
  </w:p>
  <w:p w14:paraId="511A250B" w14:textId="77F137AC" w:rsidR="009455B1" w:rsidRPr="00B661B5" w:rsidRDefault="00603483" w:rsidP="00B661B5">
    <w:pPr>
      <w:pStyle w:val="Piedepgina"/>
      <w:jc w:val="left"/>
      <w:rPr>
        <w:sz w:val="22"/>
      </w:rPr>
    </w:pPr>
    <w:hyperlink r:id="rId1" w:history="1">
      <w:r w:rsidR="009455B1" w:rsidRPr="00B661B5">
        <w:rPr>
          <w:rStyle w:val="Hipervnculo"/>
          <w:sz w:val="22"/>
        </w:rPr>
        <w:t>www.contraloriabogota.gov.co</w:t>
      </w:r>
    </w:hyperlink>
  </w:p>
  <w:p w14:paraId="730BF1BB" w14:textId="77777777" w:rsidR="009455B1" w:rsidRPr="00B661B5" w:rsidRDefault="009455B1" w:rsidP="00B661B5">
    <w:pPr>
      <w:pStyle w:val="Piedepgina"/>
      <w:jc w:val="left"/>
      <w:rPr>
        <w:sz w:val="22"/>
      </w:rPr>
    </w:pPr>
    <w:r w:rsidRPr="00B661B5">
      <w:rPr>
        <w:sz w:val="22"/>
      </w:rPr>
      <w:t>Carrera 32 A N° 26 A - 10 - Código Postal 111321</w:t>
    </w:r>
  </w:p>
  <w:p w14:paraId="7A3BB6C2" w14:textId="023AC8CF" w:rsidR="00B661B5" w:rsidRPr="00B661B5" w:rsidRDefault="009455B1" w:rsidP="00B661B5">
    <w:pPr>
      <w:pStyle w:val="Piedepgina"/>
      <w:jc w:val="left"/>
      <w:rPr>
        <w:sz w:val="22"/>
      </w:rPr>
    </w:pPr>
    <w:r w:rsidRPr="00B661B5">
      <w:rPr>
        <w:sz w:val="22"/>
      </w:rPr>
      <w:t>PBX: 3358888</w:t>
    </w:r>
  </w:p>
  <w:p w14:paraId="2C4591DD" w14:textId="1869533E" w:rsidR="009455B1" w:rsidRPr="007512FC" w:rsidRDefault="00C23608" w:rsidP="00B661B5">
    <w:pPr>
      <w:pStyle w:val="Piedepgina"/>
      <w:jc w:val="left"/>
      <w:rPr>
        <w:sz w:val="22"/>
      </w:rPr>
    </w:pPr>
    <w:r w:rsidRPr="007512FC">
      <w:rPr>
        <w:sz w:val="22"/>
        <w:lang w:val="es-ES"/>
      </w:rPr>
      <w:t xml:space="preserve">Página </w:t>
    </w:r>
    <w:r w:rsidRPr="007512FC">
      <w:rPr>
        <w:bCs/>
        <w:sz w:val="22"/>
      </w:rPr>
      <w:fldChar w:fldCharType="begin"/>
    </w:r>
    <w:r w:rsidRPr="007512FC">
      <w:rPr>
        <w:bCs/>
        <w:sz w:val="22"/>
      </w:rPr>
      <w:instrText>PAGE  \* Arabic  \* MERGEFORMAT</w:instrText>
    </w:r>
    <w:r w:rsidRPr="007512FC">
      <w:rPr>
        <w:bCs/>
        <w:sz w:val="22"/>
      </w:rPr>
      <w:fldChar w:fldCharType="separate"/>
    </w:r>
    <w:r w:rsidR="00310375" w:rsidRPr="00310375">
      <w:rPr>
        <w:bCs/>
        <w:noProof/>
        <w:sz w:val="22"/>
        <w:lang w:val="es-ES"/>
      </w:rPr>
      <w:t>13</w:t>
    </w:r>
    <w:r w:rsidRPr="007512FC">
      <w:rPr>
        <w:bCs/>
        <w:sz w:val="22"/>
      </w:rPr>
      <w:fldChar w:fldCharType="end"/>
    </w:r>
    <w:r w:rsidRPr="007512FC">
      <w:rPr>
        <w:sz w:val="22"/>
        <w:lang w:val="es-ES"/>
      </w:rPr>
      <w:t xml:space="preserve"> de </w:t>
    </w:r>
    <w:r w:rsidRPr="007512FC">
      <w:rPr>
        <w:bCs/>
        <w:sz w:val="22"/>
      </w:rPr>
      <w:fldChar w:fldCharType="begin"/>
    </w:r>
    <w:r w:rsidRPr="007512FC">
      <w:rPr>
        <w:bCs/>
        <w:sz w:val="22"/>
      </w:rPr>
      <w:instrText>NUMPAGES  \* Arabic  \* MERGEFORMAT</w:instrText>
    </w:r>
    <w:r w:rsidRPr="007512FC">
      <w:rPr>
        <w:bCs/>
        <w:sz w:val="22"/>
      </w:rPr>
      <w:fldChar w:fldCharType="separate"/>
    </w:r>
    <w:r w:rsidR="00310375" w:rsidRPr="00310375">
      <w:rPr>
        <w:bCs/>
        <w:noProof/>
        <w:sz w:val="22"/>
        <w:lang w:val="es-ES"/>
      </w:rPr>
      <w:t>13</w:t>
    </w:r>
    <w:r w:rsidRPr="007512FC">
      <w:rPr>
        <w:bCs/>
        <w:sz w:val="22"/>
      </w:rPr>
      <w:fldChar w:fldCharType="end"/>
    </w:r>
  </w:p>
  <w:p w14:paraId="03F999BD" w14:textId="77777777" w:rsidR="009455B1" w:rsidRDefault="009455B1" w:rsidP="00B661B5">
    <w:pPr>
      <w:pStyle w:val="Piedepgina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B29B7" w14:textId="77777777" w:rsidR="00603483" w:rsidRDefault="00603483" w:rsidP="009455B1">
      <w:pPr>
        <w:spacing w:after="0"/>
      </w:pPr>
      <w:r>
        <w:separator/>
      </w:r>
    </w:p>
  </w:footnote>
  <w:footnote w:type="continuationSeparator" w:id="0">
    <w:p w14:paraId="2092F6A4" w14:textId="77777777" w:rsidR="00603483" w:rsidRDefault="00603483" w:rsidP="009455B1">
      <w:pPr>
        <w:spacing w:after="0"/>
      </w:pPr>
      <w:r>
        <w:continuationSeparator/>
      </w:r>
    </w:p>
  </w:footnote>
  <w:footnote w:id="1">
    <w:p w14:paraId="1AAC10E5" w14:textId="4FB78EBB" w:rsidR="00721021" w:rsidRPr="005D617C" w:rsidRDefault="00721021" w:rsidP="00721021">
      <w:pPr>
        <w:pStyle w:val="Textonotapie"/>
        <w:rPr>
          <w:sz w:val="16"/>
          <w:szCs w:val="16"/>
        </w:rPr>
      </w:pPr>
      <w:r w:rsidRPr="005D617C">
        <w:rPr>
          <w:rStyle w:val="Refdenotaalpie"/>
          <w:sz w:val="16"/>
          <w:szCs w:val="16"/>
        </w:rPr>
        <w:footnoteRef/>
      </w:r>
      <w:r w:rsidRPr="005D617C">
        <w:rPr>
          <w:sz w:val="16"/>
          <w:szCs w:val="16"/>
        </w:rPr>
        <w:t xml:space="preserve"> Este corresponde al </w:t>
      </w:r>
      <w:r>
        <w:rPr>
          <w:sz w:val="16"/>
          <w:szCs w:val="16"/>
        </w:rPr>
        <w:t>c</w:t>
      </w:r>
      <w:r w:rsidRPr="005D617C">
        <w:rPr>
          <w:sz w:val="16"/>
          <w:szCs w:val="16"/>
        </w:rPr>
        <w:t xml:space="preserve">ódigo asignado en el Plan </w:t>
      </w:r>
      <w:r w:rsidR="008D395A">
        <w:rPr>
          <w:sz w:val="16"/>
          <w:szCs w:val="16"/>
        </w:rPr>
        <w:t>Distrital de Vigilancia y Control Fiscal - PDVCF</w:t>
      </w:r>
      <w:r w:rsidRPr="005D617C">
        <w:rPr>
          <w:sz w:val="16"/>
          <w:szCs w:val="16"/>
        </w:rPr>
        <w:t xml:space="preserve"> de la vigencia respectiva, el cual deberá ser utilizado por el sujeto de vigilancia y control fiscal al momento de registrar el </w:t>
      </w:r>
      <w:r>
        <w:rPr>
          <w:sz w:val="16"/>
          <w:szCs w:val="16"/>
        </w:rPr>
        <w:t>p</w:t>
      </w:r>
      <w:r w:rsidRPr="005D617C">
        <w:rPr>
          <w:sz w:val="16"/>
          <w:szCs w:val="16"/>
        </w:rPr>
        <w:t xml:space="preserve">lan de mejoramiento en el SIVICOF. </w:t>
      </w:r>
    </w:p>
  </w:footnote>
  <w:footnote w:id="2">
    <w:p w14:paraId="6C0AF40F" w14:textId="77777777" w:rsidR="00387C6D" w:rsidRDefault="00387C6D" w:rsidP="00387C6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DF16BF">
        <w:rPr>
          <w:sz w:val="16"/>
          <w:szCs w:val="16"/>
        </w:rPr>
        <w:t>Numeral 6°</w:t>
      </w:r>
      <w:r>
        <w:rPr>
          <w:sz w:val="16"/>
          <w:szCs w:val="16"/>
        </w:rPr>
        <w:t xml:space="preserve"> - </w:t>
      </w:r>
      <w:r w:rsidRPr="0079079A">
        <w:rPr>
          <w:sz w:val="16"/>
          <w:szCs w:val="16"/>
        </w:rPr>
        <w:t>Artículo</w:t>
      </w:r>
      <w:r>
        <w:rPr>
          <w:sz w:val="16"/>
          <w:szCs w:val="16"/>
        </w:rPr>
        <w:t xml:space="preserve"> 268 de la Constitución Política de Colombia.</w:t>
      </w:r>
    </w:p>
  </w:footnote>
  <w:footnote w:id="3">
    <w:p w14:paraId="2B890189" w14:textId="77777777" w:rsidR="00F23804" w:rsidRDefault="00F23804" w:rsidP="00F23804">
      <w:pPr>
        <w:ind w:left="282"/>
        <w:rPr>
          <w:sz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6"/>
        </w:rPr>
        <w:t>Se deben detallar los numerales donde se encuentren cada uno de los hallazgos registrados en el informe.</w:t>
      </w:r>
    </w:p>
    <w:p w14:paraId="420CB3BF" w14:textId="77777777" w:rsidR="00F23804" w:rsidRDefault="00F23804" w:rsidP="00F23804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9"/>
      <w:gridCol w:w="5697"/>
      <w:gridCol w:w="1708"/>
    </w:tblGrid>
    <w:tr w:rsidR="006360C4" w:rsidRPr="00103507" w14:paraId="3B20DA83" w14:textId="77777777" w:rsidTr="004D556D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2389F23F" w14:textId="77777777" w:rsidR="006360C4" w:rsidRPr="00103507" w:rsidRDefault="006360C4" w:rsidP="006360C4">
          <w:pPr>
            <w:rPr>
              <w:rFonts w:cs="Arial"/>
              <w:szCs w:val="24"/>
            </w:rPr>
          </w:pPr>
          <w:r w:rsidRPr="00103507">
            <w:rPr>
              <w:rFonts w:cs="Arial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7B921BBC" wp14:editId="2F3EE4B9">
                <wp:simplePos x="0" y="0"/>
                <wp:positionH relativeFrom="column">
                  <wp:posOffset>215265</wp:posOffset>
                </wp:positionH>
                <wp:positionV relativeFrom="paragraph">
                  <wp:posOffset>19685</wp:posOffset>
                </wp:positionV>
                <wp:extent cx="737870" cy="485775"/>
                <wp:effectExtent l="0" t="0" r="5080" b="9525"/>
                <wp:wrapNone/>
                <wp:docPr id="3" name="image2.jpg" descr="logo nuevo contraloria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87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7E1F22AA" w14:textId="77777777" w:rsidR="006360C4" w:rsidRPr="00103507" w:rsidRDefault="006360C4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  <w:p w14:paraId="0B81D46A" w14:textId="57F7FC94" w:rsidR="006360C4" w:rsidRPr="00103507" w:rsidRDefault="006360C4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  <w:r>
            <w:rPr>
              <w:rFonts w:eastAsia="Arial" w:cs="Arial"/>
              <w:b/>
              <w:szCs w:val="24"/>
              <w:shd w:val="clear" w:color="auto" w:fill="FFFFFF"/>
            </w:rPr>
            <w:t xml:space="preserve">Informe de </w:t>
          </w:r>
          <w:r w:rsidR="00903548" w:rsidRPr="00903548">
            <w:rPr>
              <w:rFonts w:eastAsia="Arial" w:cs="Arial"/>
              <w:b/>
              <w:szCs w:val="24"/>
              <w:shd w:val="clear" w:color="auto" w:fill="FFFFFF"/>
            </w:rPr>
            <w:t>Actuación Especial de Fiscalización</w:t>
          </w:r>
        </w:p>
        <w:p w14:paraId="0EBE9557" w14:textId="77777777" w:rsidR="006360C4" w:rsidRPr="00103507" w:rsidRDefault="006360C4" w:rsidP="006360C4">
          <w:pPr>
            <w:jc w:val="center"/>
            <w:rPr>
              <w:rFonts w:cs="Arial"/>
              <w:b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4073F23D" w14:textId="0F26B48F" w:rsidR="006360C4" w:rsidRPr="00FF45A0" w:rsidRDefault="006360C4" w:rsidP="006360C4">
          <w:pPr>
            <w:rPr>
              <w:rFonts w:cs="Arial"/>
              <w:sz w:val="20"/>
              <w:szCs w:val="24"/>
            </w:rPr>
          </w:pPr>
          <w:r w:rsidRPr="00FF45A0">
            <w:rPr>
              <w:rFonts w:cs="Arial"/>
              <w:sz w:val="20"/>
              <w:szCs w:val="24"/>
            </w:rPr>
            <w:t>Código formato PVCGF-1</w:t>
          </w:r>
          <w:r w:rsidR="00DF67ED" w:rsidRPr="00FF45A0">
            <w:rPr>
              <w:rFonts w:cs="Arial"/>
              <w:sz w:val="20"/>
              <w:szCs w:val="24"/>
            </w:rPr>
            <w:t>8</w:t>
          </w:r>
          <w:r w:rsidRPr="00FF45A0">
            <w:rPr>
              <w:rFonts w:cs="Arial"/>
              <w:sz w:val="20"/>
              <w:szCs w:val="24"/>
            </w:rPr>
            <w:t>-0</w:t>
          </w:r>
          <w:r w:rsidR="00DF67ED" w:rsidRPr="00FF45A0">
            <w:rPr>
              <w:rFonts w:cs="Arial"/>
              <w:sz w:val="20"/>
              <w:szCs w:val="24"/>
            </w:rPr>
            <w:t>2</w:t>
          </w:r>
        </w:p>
      </w:tc>
    </w:tr>
    <w:tr w:rsidR="006360C4" w:rsidRPr="00103507" w14:paraId="7A752825" w14:textId="77777777" w:rsidTr="004D556D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766BB0F3" w14:textId="77777777" w:rsidR="006360C4" w:rsidRPr="00103507" w:rsidRDefault="006360C4" w:rsidP="006360C4">
          <w:pPr>
            <w:rPr>
              <w:rFonts w:cs="Arial"/>
              <w:noProof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1C70408F" w14:textId="77777777" w:rsidR="006360C4" w:rsidRPr="00103507" w:rsidRDefault="006360C4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19695F2E" w14:textId="6E827A9B" w:rsidR="006360C4" w:rsidRPr="00FF45A0" w:rsidRDefault="006360C4" w:rsidP="006360C4">
          <w:pPr>
            <w:rPr>
              <w:rFonts w:cs="Arial"/>
              <w:sz w:val="20"/>
              <w:szCs w:val="24"/>
            </w:rPr>
          </w:pPr>
          <w:r w:rsidRPr="00FF45A0">
            <w:rPr>
              <w:rFonts w:cs="Arial"/>
              <w:sz w:val="20"/>
              <w:szCs w:val="24"/>
            </w:rPr>
            <w:t>Versión:</w:t>
          </w:r>
          <w:r w:rsidR="000516A8">
            <w:rPr>
              <w:rFonts w:cs="Arial"/>
              <w:sz w:val="20"/>
              <w:szCs w:val="24"/>
            </w:rPr>
            <w:t xml:space="preserve"> 2</w:t>
          </w:r>
          <w:r w:rsidRPr="00FF45A0">
            <w:rPr>
              <w:rFonts w:cs="Arial"/>
              <w:sz w:val="20"/>
              <w:szCs w:val="24"/>
            </w:rPr>
            <w:t>.0</w:t>
          </w:r>
        </w:p>
      </w:tc>
    </w:tr>
  </w:tbl>
  <w:p w14:paraId="367BD874" w14:textId="67997768" w:rsidR="009455B1" w:rsidRDefault="004D556D">
    <w:pPr>
      <w:pStyle w:val="Encabezado"/>
      <w:rPr>
        <w:i/>
        <w:color w:val="A6A6A6" w:themeColor="background1" w:themeShade="A6"/>
        <w:sz w:val="20"/>
        <w:szCs w:val="20"/>
      </w:rPr>
    </w:pPr>
    <w:r w:rsidRPr="0023201C">
      <w:rPr>
        <w:i/>
        <w:color w:val="A6A6A6" w:themeColor="background1" w:themeShade="A6"/>
        <w:sz w:val="20"/>
        <w:szCs w:val="20"/>
      </w:rPr>
      <w:t xml:space="preserve">Nota: Al comunicar el informe final al sujeto de vigilancia y control fiscal se debe eliminar el encabezado del formato y cumplir </w:t>
    </w:r>
    <w:r w:rsidR="00600994" w:rsidRPr="0023201C">
      <w:rPr>
        <w:i/>
        <w:color w:val="A6A6A6" w:themeColor="background1" w:themeShade="A6"/>
        <w:sz w:val="20"/>
        <w:szCs w:val="20"/>
      </w:rPr>
      <w:t xml:space="preserve">con </w:t>
    </w:r>
    <w:r w:rsidR="00600994" w:rsidRPr="00884290">
      <w:rPr>
        <w:i/>
        <w:color w:val="A6A6A6" w:themeColor="background1" w:themeShade="A6"/>
        <w:sz w:val="20"/>
        <w:szCs w:val="20"/>
      </w:rPr>
      <w:t xml:space="preserve">lo relacionado </w:t>
    </w:r>
    <w:r w:rsidR="00600994">
      <w:rPr>
        <w:i/>
        <w:color w:val="A6A6A6" w:themeColor="background1" w:themeShade="A6"/>
        <w:sz w:val="20"/>
        <w:szCs w:val="20"/>
      </w:rPr>
      <w:t xml:space="preserve">a </w:t>
    </w:r>
    <w:r w:rsidR="00600994" w:rsidRPr="0023201C">
      <w:rPr>
        <w:i/>
        <w:color w:val="A6A6A6" w:themeColor="background1" w:themeShade="A6"/>
        <w:sz w:val="20"/>
        <w:szCs w:val="20"/>
      </w:rPr>
      <w:t>las comunicaciones</w:t>
    </w:r>
    <w:r w:rsidR="00600994">
      <w:rPr>
        <w:i/>
        <w:color w:val="A6A6A6" w:themeColor="background1" w:themeShade="A6"/>
        <w:sz w:val="20"/>
        <w:szCs w:val="20"/>
      </w:rPr>
      <w:t xml:space="preserve"> oficiales</w:t>
    </w:r>
    <w:r w:rsidR="00600994" w:rsidRPr="0023201C">
      <w:rPr>
        <w:i/>
        <w:color w:val="A6A6A6" w:themeColor="background1" w:themeShade="A6"/>
        <w:sz w:val="20"/>
        <w:szCs w:val="20"/>
      </w:rPr>
      <w:t xml:space="preserve"> externas</w:t>
    </w:r>
    <w:r w:rsidR="00600994">
      <w:rPr>
        <w:i/>
        <w:color w:val="A6A6A6" w:themeColor="background1" w:themeShade="A6"/>
        <w:sz w:val="20"/>
        <w:szCs w:val="20"/>
      </w:rPr>
      <w:t xml:space="preserve"> y la caracterización del producto.</w:t>
    </w:r>
  </w:p>
  <w:p w14:paraId="70115B6A" w14:textId="77777777" w:rsidR="00926A76" w:rsidRPr="004D556D" w:rsidRDefault="00926A76">
    <w:pPr>
      <w:pStyle w:val="Encabezado"/>
      <w:rPr>
        <w:i/>
        <w:color w:val="A6A6A6" w:themeColor="background1" w:themeShade="A6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9"/>
      <w:gridCol w:w="5697"/>
      <w:gridCol w:w="1708"/>
    </w:tblGrid>
    <w:tr w:rsidR="007512FC" w:rsidRPr="00103507" w14:paraId="223EAA78" w14:textId="77777777" w:rsidTr="004D556D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2D1CF791" w14:textId="77777777" w:rsidR="007512FC" w:rsidRPr="00103507" w:rsidRDefault="007512FC" w:rsidP="006360C4">
          <w:pPr>
            <w:rPr>
              <w:rFonts w:cs="Arial"/>
              <w:szCs w:val="24"/>
            </w:rPr>
          </w:pPr>
          <w:r w:rsidRPr="00103507">
            <w:rPr>
              <w:rFonts w:cs="Arial"/>
              <w:noProof/>
              <w:szCs w:val="24"/>
            </w:rPr>
            <w:drawing>
              <wp:anchor distT="0" distB="0" distL="114300" distR="114300" simplePos="0" relativeHeight="251671552" behindDoc="0" locked="0" layoutInCell="1" allowOverlap="1" wp14:anchorId="1866FF77" wp14:editId="42632EC8">
                <wp:simplePos x="0" y="0"/>
                <wp:positionH relativeFrom="column">
                  <wp:posOffset>215265</wp:posOffset>
                </wp:positionH>
                <wp:positionV relativeFrom="paragraph">
                  <wp:posOffset>19685</wp:posOffset>
                </wp:positionV>
                <wp:extent cx="737870" cy="485775"/>
                <wp:effectExtent l="0" t="0" r="5080" b="9525"/>
                <wp:wrapNone/>
                <wp:docPr id="6" name="image2.jpg" descr="logo nuevo contraloria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87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4B524938" w14:textId="77777777" w:rsidR="007512FC" w:rsidRPr="00103507" w:rsidRDefault="007512FC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  <w:p w14:paraId="2ECFD77D" w14:textId="77777777" w:rsidR="007512FC" w:rsidRPr="00103507" w:rsidRDefault="007512FC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  <w:r>
            <w:rPr>
              <w:rFonts w:eastAsia="Arial" w:cs="Arial"/>
              <w:b/>
              <w:szCs w:val="24"/>
              <w:shd w:val="clear" w:color="auto" w:fill="FFFFFF"/>
            </w:rPr>
            <w:t xml:space="preserve">Informe de </w:t>
          </w:r>
          <w:r w:rsidRPr="00903548">
            <w:rPr>
              <w:rFonts w:eastAsia="Arial" w:cs="Arial"/>
              <w:b/>
              <w:szCs w:val="24"/>
              <w:shd w:val="clear" w:color="auto" w:fill="FFFFFF"/>
            </w:rPr>
            <w:t>Actuación Especial de Fiscalización</w:t>
          </w:r>
        </w:p>
        <w:p w14:paraId="768AB0B2" w14:textId="77777777" w:rsidR="007512FC" w:rsidRPr="00103507" w:rsidRDefault="007512FC" w:rsidP="006360C4">
          <w:pPr>
            <w:jc w:val="center"/>
            <w:rPr>
              <w:rFonts w:cs="Arial"/>
              <w:b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41A99825" w14:textId="77777777" w:rsidR="007512FC" w:rsidRPr="00FF45A0" w:rsidRDefault="007512FC" w:rsidP="006360C4">
          <w:pPr>
            <w:rPr>
              <w:rFonts w:cs="Arial"/>
              <w:sz w:val="20"/>
              <w:szCs w:val="24"/>
            </w:rPr>
          </w:pPr>
          <w:r w:rsidRPr="00FF45A0">
            <w:rPr>
              <w:rFonts w:cs="Arial"/>
              <w:sz w:val="20"/>
              <w:szCs w:val="24"/>
            </w:rPr>
            <w:t>Código formato PVCGF-18-02</w:t>
          </w:r>
        </w:p>
      </w:tc>
    </w:tr>
    <w:tr w:rsidR="007512FC" w:rsidRPr="00103507" w14:paraId="624EBF6C" w14:textId="77777777" w:rsidTr="004D556D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591E8E11" w14:textId="77777777" w:rsidR="007512FC" w:rsidRPr="00103507" w:rsidRDefault="007512FC" w:rsidP="006360C4">
          <w:pPr>
            <w:rPr>
              <w:rFonts w:cs="Arial"/>
              <w:noProof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043CFF2A" w14:textId="77777777" w:rsidR="007512FC" w:rsidRPr="00103507" w:rsidRDefault="007512FC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3315B1B2" w14:textId="77777777" w:rsidR="007512FC" w:rsidRPr="00FF45A0" w:rsidRDefault="007512FC" w:rsidP="006360C4">
          <w:pPr>
            <w:rPr>
              <w:rFonts w:cs="Arial"/>
              <w:sz w:val="20"/>
              <w:szCs w:val="24"/>
            </w:rPr>
          </w:pPr>
          <w:r w:rsidRPr="00FF45A0">
            <w:rPr>
              <w:rFonts w:cs="Arial"/>
              <w:sz w:val="20"/>
              <w:szCs w:val="24"/>
            </w:rPr>
            <w:t>Versión:</w:t>
          </w:r>
          <w:r>
            <w:rPr>
              <w:rFonts w:cs="Arial"/>
              <w:sz w:val="20"/>
              <w:szCs w:val="24"/>
            </w:rPr>
            <w:t xml:space="preserve"> 2</w:t>
          </w:r>
          <w:r w:rsidRPr="00FF45A0">
            <w:rPr>
              <w:rFonts w:cs="Arial"/>
              <w:sz w:val="20"/>
              <w:szCs w:val="24"/>
            </w:rPr>
            <w:t>.0</w:t>
          </w:r>
        </w:p>
      </w:tc>
    </w:tr>
  </w:tbl>
  <w:p w14:paraId="02127033" w14:textId="77777777" w:rsidR="007512FC" w:rsidRDefault="007512FC">
    <w:pPr>
      <w:pStyle w:val="Encabezado"/>
      <w:rPr>
        <w:i/>
        <w:color w:val="A6A6A6" w:themeColor="background1" w:themeShade="A6"/>
        <w:sz w:val="20"/>
        <w:szCs w:val="20"/>
      </w:rPr>
    </w:pPr>
    <w:r w:rsidRPr="0023201C">
      <w:rPr>
        <w:i/>
        <w:color w:val="A6A6A6" w:themeColor="background1" w:themeShade="A6"/>
        <w:sz w:val="20"/>
        <w:szCs w:val="20"/>
      </w:rPr>
      <w:t xml:space="preserve">Nota: Al comunicar el informe final al sujeto de vigilancia y control fiscal se debe eliminar el encabezado del formato y cumplir con </w:t>
    </w:r>
    <w:r w:rsidRPr="00884290">
      <w:rPr>
        <w:i/>
        <w:color w:val="A6A6A6" w:themeColor="background1" w:themeShade="A6"/>
        <w:sz w:val="20"/>
        <w:szCs w:val="20"/>
      </w:rPr>
      <w:t xml:space="preserve">lo relacionado </w:t>
    </w:r>
    <w:r>
      <w:rPr>
        <w:i/>
        <w:color w:val="A6A6A6" w:themeColor="background1" w:themeShade="A6"/>
        <w:sz w:val="20"/>
        <w:szCs w:val="20"/>
      </w:rPr>
      <w:t xml:space="preserve">a </w:t>
    </w:r>
    <w:r w:rsidRPr="0023201C">
      <w:rPr>
        <w:i/>
        <w:color w:val="A6A6A6" w:themeColor="background1" w:themeShade="A6"/>
        <w:sz w:val="20"/>
        <w:szCs w:val="20"/>
      </w:rPr>
      <w:t>las comunicaciones</w:t>
    </w:r>
    <w:r>
      <w:rPr>
        <w:i/>
        <w:color w:val="A6A6A6" w:themeColor="background1" w:themeShade="A6"/>
        <w:sz w:val="20"/>
        <w:szCs w:val="20"/>
      </w:rPr>
      <w:t xml:space="preserve"> oficiales</w:t>
    </w:r>
    <w:r w:rsidRPr="0023201C">
      <w:rPr>
        <w:i/>
        <w:color w:val="A6A6A6" w:themeColor="background1" w:themeShade="A6"/>
        <w:sz w:val="20"/>
        <w:szCs w:val="20"/>
      </w:rPr>
      <w:t xml:space="preserve"> externas</w:t>
    </w:r>
    <w:r>
      <w:rPr>
        <w:i/>
        <w:color w:val="A6A6A6" w:themeColor="background1" w:themeShade="A6"/>
        <w:sz w:val="20"/>
        <w:szCs w:val="20"/>
      </w:rPr>
      <w:t xml:space="preserve"> y la caracterización del producto.</w:t>
    </w:r>
  </w:p>
  <w:p w14:paraId="44DB6ECD" w14:textId="77777777" w:rsidR="00D201AF" w:rsidRPr="004D556D" w:rsidRDefault="00D201AF">
    <w:pPr>
      <w:pStyle w:val="Encabezado"/>
      <w:rPr>
        <w:i/>
        <w:color w:val="A6A6A6" w:themeColor="background1" w:themeShade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4061D0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4B7784"/>
    <w:multiLevelType w:val="hybridMultilevel"/>
    <w:tmpl w:val="C9A4335E"/>
    <w:lvl w:ilvl="0" w:tplc="2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D5153E6"/>
    <w:multiLevelType w:val="multilevel"/>
    <w:tmpl w:val="01B0F958"/>
    <w:lvl w:ilvl="0">
      <w:start w:val="1"/>
      <w:numFmt w:val="decimal"/>
      <w:pStyle w:val="Ttulo1"/>
      <w:lvlText w:val="%1. "/>
      <w:lvlJc w:val="center"/>
      <w:pPr>
        <w:ind w:left="928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1144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 w:val="0"/>
        <w:bCs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4CC6FA8"/>
    <w:multiLevelType w:val="multilevel"/>
    <w:tmpl w:val="2AC6328A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1BB1723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5B20C33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4"/>
  </w:num>
  <w:num w:numId="26">
    <w:abstractNumId w:val="0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59"/>
    <w:rsid w:val="000030D3"/>
    <w:rsid w:val="00003591"/>
    <w:rsid w:val="00004B47"/>
    <w:rsid w:val="00015CB2"/>
    <w:rsid w:val="00020412"/>
    <w:rsid w:val="000211CB"/>
    <w:rsid w:val="0002224A"/>
    <w:rsid w:val="00026445"/>
    <w:rsid w:val="00027FA1"/>
    <w:rsid w:val="00034959"/>
    <w:rsid w:val="00041B10"/>
    <w:rsid w:val="00050ECD"/>
    <w:rsid w:val="000516A8"/>
    <w:rsid w:val="00060036"/>
    <w:rsid w:val="00060528"/>
    <w:rsid w:val="00064944"/>
    <w:rsid w:val="00080187"/>
    <w:rsid w:val="00083E35"/>
    <w:rsid w:val="00090931"/>
    <w:rsid w:val="000A0829"/>
    <w:rsid w:val="000A1247"/>
    <w:rsid w:val="000B36FE"/>
    <w:rsid w:val="000B4B1D"/>
    <w:rsid w:val="000B4DB8"/>
    <w:rsid w:val="000B64D2"/>
    <w:rsid w:val="000D0BFB"/>
    <w:rsid w:val="000E3402"/>
    <w:rsid w:val="000E7497"/>
    <w:rsid w:val="000F20DD"/>
    <w:rsid w:val="00103ECA"/>
    <w:rsid w:val="00111F3E"/>
    <w:rsid w:val="00112873"/>
    <w:rsid w:val="00113E8E"/>
    <w:rsid w:val="001148DF"/>
    <w:rsid w:val="00140BD4"/>
    <w:rsid w:val="00145447"/>
    <w:rsid w:val="00145473"/>
    <w:rsid w:val="00152700"/>
    <w:rsid w:val="00153660"/>
    <w:rsid w:val="00165C35"/>
    <w:rsid w:val="001706B1"/>
    <w:rsid w:val="00184FD5"/>
    <w:rsid w:val="00186957"/>
    <w:rsid w:val="00195611"/>
    <w:rsid w:val="001A3E92"/>
    <w:rsid w:val="001B2588"/>
    <w:rsid w:val="001B4FCB"/>
    <w:rsid w:val="001C4B97"/>
    <w:rsid w:val="001C5341"/>
    <w:rsid w:val="001D2A16"/>
    <w:rsid w:val="001D2E63"/>
    <w:rsid w:val="001D3B3E"/>
    <w:rsid w:val="001D6F32"/>
    <w:rsid w:val="001E2F6F"/>
    <w:rsid w:val="001E53A9"/>
    <w:rsid w:val="001E62A7"/>
    <w:rsid w:val="001F5187"/>
    <w:rsid w:val="002040E1"/>
    <w:rsid w:val="002046FA"/>
    <w:rsid w:val="00207533"/>
    <w:rsid w:val="00210239"/>
    <w:rsid w:val="00211D61"/>
    <w:rsid w:val="00212E5A"/>
    <w:rsid w:val="002132F7"/>
    <w:rsid w:val="00221041"/>
    <w:rsid w:val="002368DA"/>
    <w:rsid w:val="00237BCC"/>
    <w:rsid w:val="0024075F"/>
    <w:rsid w:val="00241894"/>
    <w:rsid w:val="002450C9"/>
    <w:rsid w:val="002556DA"/>
    <w:rsid w:val="00266820"/>
    <w:rsid w:val="00273AF5"/>
    <w:rsid w:val="00275300"/>
    <w:rsid w:val="00281C72"/>
    <w:rsid w:val="00282CA3"/>
    <w:rsid w:val="002A12E7"/>
    <w:rsid w:val="002A20BD"/>
    <w:rsid w:val="002B359A"/>
    <w:rsid w:val="002B63F6"/>
    <w:rsid w:val="002B6821"/>
    <w:rsid w:val="002C11D6"/>
    <w:rsid w:val="002D16D6"/>
    <w:rsid w:val="002D3528"/>
    <w:rsid w:val="002D35EE"/>
    <w:rsid w:val="002D3CF7"/>
    <w:rsid w:val="002E334C"/>
    <w:rsid w:val="002F694E"/>
    <w:rsid w:val="003041CA"/>
    <w:rsid w:val="00307B5A"/>
    <w:rsid w:val="00310375"/>
    <w:rsid w:val="003113DA"/>
    <w:rsid w:val="00321AAB"/>
    <w:rsid w:val="00322925"/>
    <w:rsid w:val="00332A91"/>
    <w:rsid w:val="00337045"/>
    <w:rsid w:val="00345F88"/>
    <w:rsid w:val="00365F24"/>
    <w:rsid w:val="0036637B"/>
    <w:rsid w:val="003668F5"/>
    <w:rsid w:val="00374D77"/>
    <w:rsid w:val="00382062"/>
    <w:rsid w:val="003877D1"/>
    <w:rsid w:val="00387C6D"/>
    <w:rsid w:val="003A2C47"/>
    <w:rsid w:val="003A31D2"/>
    <w:rsid w:val="003A5ECF"/>
    <w:rsid w:val="003A7627"/>
    <w:rsid w:val="003B32F3"/>
    <w:rsid w:val="003B6ADB"/>
    <w:rsid w:val="003C3987"/>
    <w:rsid w:val="003C6899"/>
    <w:rsid w:val="003D749E"/>
    <w:rsid w:val="003E05A1"/>
    <w:rsid w:val="003E23B9"/>
    <w:rsid w:val="003E26C9"/>
    <w:rsid w:val="003F0BB1"/>
    <w:rsid w:val="003F0D6C"/>
    <w:rsid w:val="003F2BF6"/>
    <w:rsid w:val="003F364A"/>
    <w:rsid w:val="003F68F9"/>
    <w:rsid w:val="004031C2"/>
    <w:rsid w:val="00420667"/>
    <w:rsid w:val="00420D1A"/>
    <w:rsid w:val="00423E6A"/>
    <w:rsid w:val="0043352C"/>
    <w:rsid w:val="00443B75"/>
    <w:rsid w:val="004440AB"/>
    <w:rsid w:val="0044592E"/>
    <w:rsid w:val="0045034E"/>
    <w:rsid w:val="0045254D"/>
    <w:rsid w:val="004545F2"/>
    <w:rsid w:val="004548BE"/>
    <w:rsid w:val="00456454"/>
    <w:rsid w:val="00464C01"/>
    <w:rsid w:val="00474D0B"/>
    <w:rsid w:val="004806D2"/>
    <w:rsid w:val="0048226C"/>
    <w:rsid w:val="004A2E86"/>
    <w:rsid w:val="004A3596"/>
    <w:rsid w:val="004B2137"/>
    <w:rsid w:val="004B4E70"/>
    <w:rsid w:val="004D141E"/>
    <w:rsid w:val="004D1E3B"/>
    <w:rsid w:val="004D556D"/>
    <w:rsid w:val="004E01B7"/>
    <w:rsid w:val="004E2C63"/>
    <w:rsid w:val="004E61CE"/>
    <w:rsid w:val="004F2A94"/>
    <w:rsid w:val="00504BD8"/>
    <w:rsid w:val="005067D1"/>
    <w:rsid w:val="005140EE"/>
    <w:rsid w:val="005269EA"/>
    <w:rsid w:val="00526D3B"/>
    <w:rsid w:val="00526E3E"/>
    <w:rsid w:val="005343FC"/>
    <w:rsid w:val="0055205F"/>
    <w:rsid w:val="0055275C"/>
    <w:rsid w:val="00574DC8"/>
    <w:rsid w:val="00576DBE"/>
    <w:rsid w:val="00586184"/>
    <w:rsid w:val="005871C1"/>
    <w:rsid w:val="005A2991"/>
    <w:rsid w:val="005A7F1A"/>
    <w:rsid w:val="005B0208"/>
    <w:rsid w:val="005B241B"/>
    <w:rsid w:val="005C2A36"/>
    <w:rsid w:val="005C45C6"/>
    <w:rsid w:val="005C5E6D"/>
    <w:rsid w:val="005D0619"/>
    <w:rsid w:val="005D7E27"/>
    <w:rsid w:val="005E1138"/>
    <w:rsid w:val="005E3F9F"/>
    <w:rsid w:val="005E45E4"/>
    <w:rsid w:val="005F49B9"/>
    <w:rsid w:val="00600994"/>
    <w:rsid w:val="00603483"/>
    <w:rsid w:val="00605596"/>
    <w:rsid w:val="0061119D"/>
    <w:rsid w:val="00614005"/>
    <w:rsid w:val="00615B96"/>
    <w:rsid w:val="00617774"/>
    <w:rsid w:val="006206C2"/>
    <w:rsid w:val="00622702"/>
    <w:rsid w:val="00623A23"/>
    <w:rsid w:val="006360C4"/>
    <w:rsid w:val="00636577"/>
    <w:rsid w:val="00636AE3"/>
    <w:rsid w:val="0065754C"/>
    <w:rsid w:val="00663F5C"/>
    <w:rsid w:val="006708C9"/>
    <w:rsid w:val="00675E8C"/>
    <w:rsid w:val="00677D80"/>
    <w:rsid w:val="00681AA6"/>
    <w:rsid w:val="00696AA0"/>
    <w:rsid w:val="00697C0D"/>
    <w:rsid w:val="006A22A9"/>
    <w:rsid w:val="006A26C7"/>
    <w:rsid w:val="006A2DC8"/>
    <w:rsid w:val="006A79BF"/>
    <w:rsid w:val="006B632C"/>
    <w:rsid w:val="006C0298"/>
    <w:rsid w:val="006C07B3"/>
    <w:rsid w:val="006C740A"/>
    <w:rsid w:val="006D0966"/>
    <w:rsid w:val="006D7C8D"/>
    <w:rsid w:val="006E032A"/>
    <w:rsid w:val="006E0399"/>
    <w:rsid w:val="006E51F8"/>
    <w:rsid w:val="006E69B7"/>
    <w:rsid w:val="006F3332"/>
    <w:rsid w:val="007027EA"/>
    <w:rsid w:val="007064DA"/>
    <w:rsid w:val="007075CB"/>
    <w:rsid w:val="00711F86"/>
    <w:rsid w:val="00714DEA"/>
    <w:rsid w:val="007152ED"/>
    <w:rsid w:val="00721021"/>
    <w:rsid w:val="00721325"/>
    <w:rsid w:val="00735607"/>
    <w:rsid w:val="00735A32"/>
    <w:rsid w:val="00735DE0"/>
    <w:rsid w:val="00741388"/>
    <w:rsid w:val="00744C37"/>
    <w:rsid w:val="007512FC"/>
    <w:rsid w:val="007521EB"/>
    <w:rsid w:val="0075325A"/>
    <w:rsid w:val="00762742"/>
    <w:rsid w:val="0076462E"/>
    <w:rsid w:val="00765B4E"/>
    <w:rsid w:val="00786301"/>
    <w:rsid w:val="00787A93"/>
    <w:rsid w:val="007A204A"/>
    <w:rsid w:val="007A6666"/>
    <w:rsid w:val="007B5402"/>
    <w:rsid w:val="007E0AB1"/>
    <w:rsid w:val="007E3E2C"/>
    <w:rsid w:val="007E52B5"/>
    <w:rsid w:val="007F491F"/>
    <w:rsid w:val="008015EC"/>
    <w:rsid w:val="008138A7"/>
    <w:rsid w:val="008170BA"/>
    <w:rsid w:val="00835704"/>
    <w:rsid w:val="00843AEA"/>
    <w:rsid w:val="00844520"/>
    <w:rsid w:val="00856CB5"/>
    <w:rsid w:val="008622EB"/>
    <w:rsid w:val="00865D1C"/>
    <w:rsid w:val="008660E4"/>
    <w:rsid w:val="008712FB"/>
    <w:rsid w:val="0087151E"/>
    <w:rsid w:val="00871FF7"/>
    <w:rsid w:val="00873A77"/>
    <w:rsid w:val="0088060A"/>
    <w:rsid w:val="00883FFA"/>
    <w:rsid w:val="00886621"/>
    <w:rsid w:val="00887606"/>
    <w:rsid w:val="00887647"/>
    <w:rsid w:val="00887F9A"/>
    <w:rsid w:val="008910BC"/>
    <w:rsid w:val="00891589"/>
    <w:rsid w:val="0089240D"/>
    <w:rsid w:val="008A3A92"/>
    <w:rsid w:val="008A6020"/>
    <w:rsid w:val="008A64B6"/>
    <w:rsid w:val="008B0BDF"/>
    <w:rsid w:val="008C53CE"/>
    <w:rsid w:val="008C7838"/>
    <w:rsid w:val="008D395A"/>
    <w:rsid w:val="008D3B14"/>
    <w:rsid w:val="008E4895"/>
    <w:rsid w:val="008F1842"/>
    <w:rsid w:val="008F1964"/>
    <w:rsid w:val="008F32EB"/>
    <w:rsid w:val="00900164"/>
    <w:rsid w:val="00901085"/>
    <w:rsid w:val="00903548"/>
    <w:rsid w:val="00904CE9"/>
    <w:rsid w:val="00924A20"/>
    <w:rsid w:val="00926A76"/>
    <w:rsid w:val="009355BF"/>
    <w:rsid w:val="009364EF"/>
    <w:rsid w:val="00943147"/>
    <w:rsid w:val="00944023"/>
    <w:rsid w:val="009455B1"/>
    <w:rsid w:val="00945745"/>
    <w:rsid w:val="0095404A"/>
    <w:rsid w:val="00960822"/>
    <w:rsid w:val="00967D66"/>
    <w:rsid w:val="00972BA0"/>
    <w:rsid w:val="00976D9C"/>
    <w:rsid w:val="009826F5"/>
    <w:rsid w:val="00995910"/>
    <w:rsid w:val="009A53AC"/>
    <w:rsid w:val="009A65A6"/>
    <w:rsid w:val="009B5641"/>
    <w:rsid w:val="009D278F"/>
    <w:rsid w:val="009E3FEC"/>
    <w:rsid w:val="009F245B"/>
    <w:rsid w:val="00A00BEE"/>
    <w:rsid w:val="00A0155D"/>
    <w:rsid w:val="00A142BF"/>
    <w:rsid w:val="00A15512"/>
    <w:rsid w:val="00A3159B"/>
    <w:rsid w:val="00A31D7A"/>
    <w:rsid w:val="00A335E0"/>
    <w:rsid w:val="00A37E13"/>
    <w:rsid w:val="00A411C6"/>
    <w:rsid w:val="00A46F91"/>
    <w:rsid w:val="00A47323"/>
    <w:rsid w:val="00A57710"/>
    <w:rsid w:val="00A60D19"/>
    <w:rsid w:val="00A61C85"/>
    <w:rsid w:val="00A65C35"/>
    <w:rsid w:val="00A663F0"/>
    <w:rsid w:val="00A6733F"/>
    <w:rsid w:val="00A675C4"/>
    <w:rsid w:val="00A73E80"/>
    <w:rsid w:val="00A879AB"/>
    <w:rsid w:val="00A91A77"/>
    <w:rsid w:val="00A92F2E"/>
    <w:rsid w:val="00A96049"/>
    <w:rsid w:val="00AA0E8B"/>
    <w:rsid w:val="00AA14DB"/>
    <w:rsid w:val="00AB7D07"/>
    <w:rsid w:val="00AC1F7D"/>
    <w:rsid w:val="00AD0CEF"/>
    <w:rsid w:val="00AD16B0"/>
    <w:rsid w:val="00AD31BC"/>
    <w:rsid w:val="00AD66E3"/>
    <w:rsid w:val="00AE06C3"/>
    <w:rsid w:val="00AE0F15"/>
    <w:rsid w:val="00AE4BE8"/>
    <w:rsid w:val="00AE6E45"/>
    <w:rsid w:val="00AF4993"/>
    <w:rsid w:val="00AF7217"/>
    <w:rsid w:val="00AF73D5"/>
    <w:rsid w:val="00B007F3"/>
    <w:rsid w:val="00B5625E"/>
    <w:rsid w:val="00B65CD1"/>
    <w:rsid w:val="00B661B5"/>
    <w:rsid w:val="00B7026B"/>
    <w:rsid w:val="00B843AD"/>
    <w:rsid w:val="00B8472A"/>
    <w:rsid w:val="00B9004B"/>
    <w:rsid w:val="00B95143"/>
    <w:rsid w:val="00B9793C"/>
    <w:rsid w:val="00BA449F"/>
    <w:rsid w:val="00BB31D2"/>
    <w:rsid w:val="00BB3AD3"/>
    <w:rsid w:val="00BB531F"/>
    <w:rsid w:val="00BD0E48"/>
    <w:rsid w:val="00BD55DE"/>
    <w:rsid w:val="00C12992"/>
    <w:rsid w:val="00C13B30"/>
    <w:rsid w:val="00C14EAD"/>
    <w:rsid w:val="00C23608"/>
    <w:rsid w:val="00C31363"/>
    <w:rsid w:val="00C35426"/>
    <w:rsid w:val="00C410E3"/>
    <w:rsid w:val="00C418C1"/>
    <w:rsid w:val="00C508D8"/>
    <w:rsid w:val="00C77A97"/>
    <w:rsid w:val="00C825E0"/>
    <w:rsid w:val="00C86720"/>
    <w:rsid w:val="00C935FA"/>
    <w:rsid w:val="00C949D6"/>
    <w:rsid w:val="00CA7FD6"/>
    <w:rsid w:val="00CB5384"/>
    <w:rsid w:val="00CC3E06"/>
    <w:rsid w:val="00CC782F"/>
    <w:rsid w:val="00CD2FCA"/>
    <w:rsid w:val="00CD7524"/>
    <w:rsid w:val="00CE0F75"/>
    <w:rsid w:val="00CE5663"/>
    <w:rsid w:val="00CE7E5F"/>
    <w:rsid w:val="00CF2ACC"/>
    <w:rsid w:val="00CF5E74"/>
    <w:rsid w:val="00D13C12"/>
    <w:rsid w:val="00D165B6"/>
    <w:rsid w:val="00D178AD"/>
    <w:rsid w:val="00D201AF"/>
    <w:rsid w:val="00D21313"/>
    <w:rsid w:val="00D23B0D"/>
    <w:rsid w:val="00D37058"/>
    <w:rsid w:val="00D43E20"/>
    <w:rsid w:val="00D55265"/>
    <w:rsid w:val="00D607F3"/>
    <w:rsid w:val="00D645A2"/>
    <w:rsid w:val="00D67191"/>
    <w:rsid w:val="00D77F44"/>
    <w:rsid w:val="00D82941"/>
    <w:rsid w:val="00D859E1"/>
    <w:rsid w:val="00D9446E"/>
    <w:rsid w:val="00D95B61"/>
    <w:rsid w:val="00DA14C5"/>
    <w:rsid w:val="00DB31F3"/>
    <w:rsid w:val="00DB5664"/>
    <w:rsid w:val="00DC40A4"/>
    <w:rsid w:val="00DC641A"/>
    <w:rsid w:val="00DF57F2"/>
    <w:rsid w:val="00DF67ED"/>
    <w:rsid w:val="00E0767E"/>
    <w:rsid w:val="00E176D8"/>
    <w:rsid w:val="00E2422D"/>
    <w:rsid w:val="00E245C6"/>
    <w:rsid w:val="00E53E26"/>
    <w:rsid w:val="00E631AA"/>
    <w:rsid w:val="00E67B53"/>
    <w:rsid w:val="00E702E8"/>
    <w:rsid w:val="00E71636"/>
    <w:rsid w:val="00E71A51"/>
    <w:rsid w:val="00E73BF5"/>
    <w:rsid w:val="00E90DDD"/>
    <w:rsid w:val="00EA06D5"/>
    <w:rsid w:val="00EA1E7F"/>
    <w:rsid w:val="00EA378B"/>
    <w:rsid w:val="00EA4FFC"/>
    <w:rsid w:val="00EA6401"/>
    <w:rsid w:val="00EA68B6"/>
    <w:rsid w:val="00EA6D73"/>
    <w:rsid w:val="00ED39BF"/>
    <w:rsid w:val="00ED6E0E"/>
    <w:rsid w:val="00EE3062"/>
    <w:rsid w:val="00EE7C19"/>
    <w:rsid w:val="00F03A9D"/>
    <w:rsid w:val="00F11359"/>
    <w:rsid w:val="00F23804"/>
    <w:rsid w:val="00F26E0E"/>
    <w:rsid w:val="00F30D17"/>
    <w:rsid w:val="00F33C13"/>
    <w:rsid w:val="00F36C3A"/>
    <w:rsid w:val="00F438D5"/>
    <w:rsid w:val="00F471E2"/>
    <w:rsid w:val="00F530B8"/>
    <w:rsid w:val="00F55597"/>
    <w:rsid w:val="00F64DE5"/>
    <w:rsid w:val="00F64F4B"/>
    <w:rsid w:val="00F71A15"/>
    <w:rsid w:val="00F745C2"/>
    <w:rsid w:val="00F77F61"/>
    <w:rsid w:val="00F816BF"/>
    <w:rsid w:val="00F82CEF"/>
    <w:rsid w:val="00F8653C"/>
    <w:rsid w:val="00F8721A"/>
    <w:rsid w:val="00FA7CB6"/>
    <w:rsid w:val="00FB37DE"/>
    <w:rsid w:val="00FB4751"/>
    <w:rsid w:val="00FC035B"/>
    <w:rsid w:val="00FC4D02"/>
    <w:rsid w:val="00FC4E2A"/>
    <w:rsid w:val="00FD0229"/>
    <w:rsid w:val="00FD0BF9"/>
    <w:rsid w:val="00FD77D6"/>
    <w:rsid w:val="00FF45A0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25048"/>
  <w15:chartTrackingRefBased/>
  <w15:docId w15:val="{05C9252D-184A-47AD-AF00-734E6B1E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959"/>
    <w:pPr>
      <w:spacing w:line="240" w:lineRule="auto"/>
      <w:jc w:val="both"/>
    </w:pPr>
    <w:rPr>
      <w:rFonts w:ascii="Arial" w:hAnsi="Arial"/>
      <w:sz w:val="24"/>
    </w:rPr>
  </w:style>
  <w:style w:type="paragraph" w:styleId="Ttulo1">
    <w:name w:val="heading 1"/>
    <w:aliases w:val="1 ghost,g"/>
    <w:basedOn w:val="Normal"/>
    <w:next w:val="Normal"/>
    <w:link w:val="Ttulo1Car"/>
    <w:qFormat/>
    <w:rsid w:val="00027FA1"/>
    <w:pPr>
      <w:keepNext/>
      <w:keepLines/>
      <w:numPr>
        <w:numId w:val="1"/>
      </w:numPr>
      <w:spacing w:before="240"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4959"/>
    <w:pPr>
      <w:keepNext/>
      <w:keepLines/>
      <w:numPr>
        <w:ilvl w:val="1"/>
        <w:numId w:val="1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27FA1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455B1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455B1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495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495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495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495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1 ghost Car,g Car"/>
    <w:basedOn w:val="Fuentedeprrafopredeter"/>
    <w:link w:val="Ttulo1"/>
    <w:uiPriority w:val="9"/>
    <w:rsid w:val="00027FA1"/>
    <w:rPr>
      <w:rFonts w:ascii="Arial" w:eastAsiaTheme="majorEastAsia" w:hAnsi="Arial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34959"/>
    <w:rPr>
      <w:rFonts w:ascii="Arial" w:eastAsiaTheme="majorEastAsia" w:hAnsi="Arial" w:cstheme="majorBidi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27FA1"/>
    <w:rPr>
      <w:rFonts w:ascii="Arial" w:eastAsiaTheme="majorEastAsia" w:hAnsi="Arial" w:cstheme="majorBidi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9455B1"/>
    <w:rPr>
      <w:rFonts w:ascii="Arial" w:eastAsiaTheme="majorEastAsia" w:hAnsi="Arial" w:cstheme="majorBidi"/>
      <w:i/>
      <w:iCs/>
      <w:sz w:val="24"/>
    </w:rPr>
  </w:style>
  <w:style w:type="character" w:customStyle="1" w:styleId="Ttulo5Car">
    <w:name w:val="Título 5 Car"/>
    <w:basedOn w:val="Fuentedeprrafopredeter"/>
    <w:link w:val="Ttulo5"/>
    <w:uiPriority w:val="9"/>
    <w:rsid w:val="009455B1"/>
    <w:rPr>
      <w:rFonts w:ascii="Arial" w:eastAsiaTheme="majorEastAsia" w:hAnsi="Arial" w:cstheme="majorBidi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495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495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49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49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TDC">
    <w:name w:val="TOC Heading"/>
    <w:basedOn w:val="Ttulo1"/>
    <w:next w:val="Normal"/>
    <w:uiPriority w:val="39"/>
    <w:unhideWhenUsed/>
    <w:qFormat/>
    <w:rsid w:val="009455B1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9455B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74D0B"/>
    <w:pPr>
      <w:tabs>
        <w:tab w:val="left" w:pos="880"/>
        <w:tab w:val="right" w:leader="dot" w:pos="9394"/>
      </w:tabs>
      <w:spacing w:after="100"/>
      <w:ind w:left="240"/>
    </w:pPr>
    <w:rPr>
      <w:b/>
      <w:bCs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9455B1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455B1"/>
    <w:rPr>
      <w:color w:val="0563C1" w:themeColor="hyperlink"/>
      <w:u w:val="single"/>
    </w:rPr>
  </w:style>
  <w:style w:type="paragraph" w:styleId="Encabezado">
    <w:name w:val="header"/>
    <w:aliases w:val="ho,header odd,encabezado,h,h8,h9,h10,h18,Encabezado 2,Haut de page,Cover Page,Encabezado Car Car Car,Encabezado1,Haut de page Car Car,articulo,Encabezado Car Car Car Car Car,hd,he"/>
    <w:basedOn w:val="Normal"/>
    <w:link w:val="EncabezadoCar"/>
    <w:unhideWhenUsed/>
    <w:qFormat/>
    <w:rsid w:val="009455B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aliases w:val="ho Car,header odd Car,encabezado Car,h Car,h8 Car,h9 Car,h10 Car,h18 Car,Encabezado 2 Car,Haut de page Car,Cover Page Car,Encabezado Car Car Car Car,Encabezado1 Car,Haut de page Car Car Car,articulo Car,Encabezado Car Car Car Car Car Car"/>
    <w:basedOn w:val="Fuentedeprrafopredeter"/>
    <w:link w:val="Encabezado"/>
    <w:qFormat/>
    <w:rsid w:val="009455B1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9455B1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55B1"/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9455B1"/>
    <w:pPr>
      <w:tabs>
        <w:tab w:val="left" w:pos="-1440"/>
        <w:tab w:val="left" w:pos="-720"/>
      </w:tabs>
      <w:suppressAutoHyphens/>
      <w:spacing w:after="0"/>
    </w:pPr>
    <w:rPr>
      <w:rFonts w:eastAsia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455B1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945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aliases w:val="ft,single space,fn,FOOTNOTES,Footnote text,Footnote Text Char Char Char Char Char Char,Footnote Text Char1,Footnote Text Char Char,Footnote,Fußnote,text,ADB,WB-Fußnotentext,WB-Fuﬂnotentext,Fuﬂnote,f,Ch, Car,footnote,Texto tablas,FA Fu,Car"/>
    <w:basedOn w:val="Normal"/>
    <w:link w:val="TextonotapieCar"/>
    <w:uiPriority w:val="99"/>
    <w:unhideWhenUsed/>
    <w:qFormat/>
    <w:rsid w:val="00721021"/>
    <w:pPr>
      <w:spacing w:after="0"/>
    </w:pPr>
    <w:rPr>
      <w:rFonts w:eastAsia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aliases w:val="ft Car,single space Car,fn Car,FOOTNOTES Car,Footnote text Car,Footnote Text Char Char Char Char Char Char Car,Footnote Text Char1 Car,Footnote Text Char Char Car,Footnote Car,Fußnote Car,text Car,ADB Car,WB-Fußnotentext Car,f Car"/>
    <w:basedOn w:val="Fuentedeprrafopredeter"/>
    <w:link w:val="Textonotapie"/>
    <w:uiPriority w:val="99"/>
    <w:rsid w:val="00721021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aliases w:val="Texto de nota al pie,Ref. de nota al pie2,Nota de pie,Ref,de nota al pie,ftref,Ref. de nota al pie.,16 Point,Superscript 6 Point,referencia nota al pie,Fußnotenzeichen DISS,Ref. de nota al pie EDEP,pie pddes,FC,stylish,Pie de Página"/>
    <w:uiPriority w:val="99"/>
    <w:unhideWhenUsed/>
    <w:qFormat/>
    <w:rsid w:val="00721021"/>
    <w:rPr>
      <w:vertAlign w:val="superscript"/>
    </w:rPr>
  </w:style>
  <w:style w:type="paragraph" w:styleId="Sinespaciado">
    <w:name w:val="No Spacing"/>
    <w:link w:val="SinespaciadoCar"/>
    <w:uiPriority w:val="1"/>
    <w:rsid w:val="00721021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SinespaciadoCar">
    <w:name w:val="Sin espaciado Car"/>
    <w:link w:val="Sinespaciado"/>
    <w:uiPriority w:val="1"/>
    <w:rsid w:val="00721021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WW-Epgrafe">
    <w:name w:val="WW-Epígrafe"/>
    <w:basedOn w:val="Normal"/>
    <w:next w:val="Normal"/>
    <w:uiPriority w:val="99"/>
    <w:rsid w:val="00721021"/>
    <w:pPr>
      <w:suppressAutoHyphens/>
      <w:spacing w:before="100" w:beforeAutospacing="1" w:after="100" w:afterAutospacing="1"/>
    </w:pPr>
    <w:rPr>
      <w:rFonts w:eastAsia="Times New Roman" w:cs="Times New Roman"/>
      <w:b/>
      <w:sz w:val="20"/>
      <w:szCs w:val="20"/>
      <w:lang w:eastAsia="es-ES"/>
    </w:rPr>
  </w:style>
  <w:style w:type="paragraph" w:styleId="NormalWeb">
    <w:name w:val="Normal (Web)"/>
    <w:aliases w:val="Normal (Web)1,Normal (Web) Car Car,Normal (Web) Car,Normal (Web)2"/>
    <w:basedOn w:val="Normal"/>
    <w:link w:val="NormalWebCar1"/>
    <w:uiPriority w:val="99"/>
    <w:rsid w:val="00027FA1"/>
    <w:pPr>
      <w:spacing w:before="100" w:after="100"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customStyle="1" w:styleId="NormalWebCar1">
    <w:name w:val="Normal (Web) Car1"/>
    <w:aliases w:val="Normal (Web)1 Car,Normal (Web) Car Car Car,Normal (Web) Car Car1,Normal (Web)2 Car"/>
    <w:link w:val="NormalWeb"/>
    <w:uiPriority w:val="99"/>
    <w:rsid w:val="00027FA1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normaltextrun">
    <w:name w:val="normaltextrun"/>
    <w:basedOn w:val="Fuentedeprrafopredeter"/>
    <w:rsid w:val="00027FA1"/>
  </w:style>
  <w:style w:type="paragraph" w:customStyle="1" w:styleId="Nivel2">
    <w:name w:val="Nivel_2"/>
    <w:basedOn w:val="Normal"/>
    <w:next w:val="Normal"/>
    <w:autoRedefine/>
    <w:qFormat/>
    <w:rsid w:val="00FC4D02"/>
    <w:rPr>
      <w:rFonts w:eastAsiaTheme="minorEastAsia" w:cs="Arial"/>
      <w:b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AA0E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0E8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0E8B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0E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0E8B"/>
    <w:rPr>
      <w:rFonts w:ascii="Arial" w:hAnsi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0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0D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F2BF6"/>
    <w:pPr>
      <w:ind w:left="720"/>
      <w:contextualSpacing/>
    </w:pPr>
  </w:style>
  <w:style w:type="paragraph" w:styleId="Listaconvietas">
    <w:name w:val="List Bullet"/>
    <w:basedOn w:val="Normal"/>
    <w:rsid w:val="00F23804"/>
    <w:pPr>
      <w:numPr>
        <w:numId w:val="26"/>
      </w:numPr>
      <w:suppressAutoHyphens/>
      <w:spacing w:after="0"/>
    </w:pPr>
    <w:rPr>
      <w:rFonts w:ascii="Tahoma" w:eastAsia="Times New Roman" w:hAnsi="Tahoma" w:cs="Times New Roman"/>
      <w:sz w:val="22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anino\Downloads\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D3EDA-9DCF-4050-8AD8-C5790A5C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2184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Martha Lucero Parra Ragua</cp:lastModifiedBy>
  <cp:revision>2</cp:revision>
  <cp:lastPrinted>2024-10-16T22:08:00Z</cp:lastPrinted>
  <dcterms:created xsi:type="dcterms:W3CDTF">2024-11-21T20:02:00Z</dcterms:created>
  <dcterms:modified xsi:type="dcterms:W3CDTF">2024-11-21T20:02:00Z</dcterms:modified>
</cp:coreProperties>
</file>